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70C3" w14:textId="77777777" w:rsidR="00BC75DF" w:rsidRDefault="00BC75DF">
      <w:pPr>
        <w:suppressAutoHyphens/>
        <w:jc w:val="center"/>
        <w:outlineLvl w:val="0"/>
        <w:rPr>
          <w:b/>
          <w:sz w:val="39"/>
          <w:szCs w:val="39"/>
        </w:rPr>
      </w:pPr>
    </w:p>
    <w:p w14:paraId="6A42B4AA" w14:textId="680AB6CE" w:rsidR="00BC75DF" w:rsidRPr="00370EB2" w:rsidRDefault="00F66F33">
      <w:pPr>
        <w:suppressAutoHyphens/>
        <w:jc w:val="center"/>
        <w:outlineLvl w:val="0"/>
        <w:rPr>
          <w:b/>
          <w:sz w:val="28"/>
          <w:szCs w:val="28"/>
        </w:rPr>
      </w:pPr>
      <w:r>
        <w:rPr>
          <w:b/>
          <w:noProof/>
          <w:sz w:val="28"/>
          <w:szCs w:val="28"/>
        </w:rPr>
        <w:drawing>
          <wp:inline distT="0" distB="0" distL="0" distR="0" wp14:anchorId="449B5FCE" wp14:editId="3C24B0F7">
            <wp:extent cx="2101850" cy="4508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1850" cy="450850"/>
                    </a:xfrm>
                    <a:prstGeom prst="rect">
                      <a:avLst/>
                    </a:prstGeom>
                    <a:noFill/>
                    <a:ln>
                      <a:noFill/>
                    </a:ln>
                  </pic:spPr>
                </pic:pic>
              </a:graphicData>
            </a:graphic>
          </wp:inline>
        </w:drawing>
      </w:r>
    </w:p>
    <w:p w14:paraId="1C19D712" w14:textId="77777777" w:rsidR="00BC75DF" w:rsidRPr="00370EB2" w:rsidRDefault="00BC75DF">
      <w:pPr>
        <w:suppressAutoHyphens/>
        <w:jc w:val="center"/>
        <w:outlineLvl w:val="0"/>
        <w:rPr>
          <w:b/>
          <w:sz w:val="28"/>
          <w:szCs w:val="28"/>
        </w:rPr>
      </w:pPr>
    </w:p>
    <w:p w14:paraId="265C83F0" w14:textId="77777777" w:rsidR="00BC75DF" w:rsidRPr="00370EB2" w:rsidRDefault="00BC75DF">
      <w:pPr>
        <w:suppressAutoHyphens/>
        <w:jc w:val="center"/>
        <w:outlineLvl w:val="0"/>
        <w:rPr>
          <w:b/>
          <w:sz w:val="28"/>
          <w:szCs w:val="28"/>
        </w:rPr>
      </w:pPr>
    </w:p>
    <w:p w14:paraId="463E6315" w14:textId="77777777" w:rsidR="00BC75DF" w:rsidRPr="00370EB2" w:rsidRDefault="00BC75DF">
      <w:pPr>
        <w:suppressAutoHyphens/>
        <w:jc w:val="center"/>
        <w:outlineLvl w:val="0"/>
        <w:rPr>
          <w:b/>
          <w:sz w:val="28"/>
          <w:szCs w:val="28"/>
        </w:rPr>
      </w:pPr>
    </w:p>
    <w:p w14:paraId="626BEEC0" w14:textId="77777777" w:rsidR="00BC75DF" w:rsidRDefault="006721E2">
      <w:pPr>
        <w:suppressAutoHyphens/>
        <w:jc w:val="center"/>
        <w:outlineLvl w:val="0"/>
        <w:rPr>
          <w:rFonts w:ascii="Times New Roman" w:hAnsi="Times New Roman"/>
          <w:b/>
          <w:sz w:val="28"/>
          <w:szCs w:val="28"/>
        </w:rPr>
      </w:pPr>
      <w:r>
        <w:rPr>
          <w:rFonts w:ascii="Times New Roman" w:hAnsi="Times New Roman"/>
          <w:b/>
          <w:sz w:val="28"/>
          <w:szCs w:val="28"/>
        </w:rPr>
        <w:t>NSTAR ELECTRIC COMPANY</w:t>
      </w:r>
    </w:p>
    <w:p w14:paraId="61B31896" w14:textId="77777777" w:rsidR="00D93FE5" w:rsidRDefault="00D93FE5" w:rsidP="00D93FE5">
      <w:pPr>
        <w:suppressAutoHyphens/>
        <w:jc w:val="center"/>
        <w:outlineLvl w:val="0"/>
        <w:rPr>
          <w:rFonts w:ascii="Times New Roman" w:hAnsi="Times New Roman"/>
          <w:b/>
          <w:sz w:val="28"/>
          <w:szCs w:val="28"/>
        </w:rPr>
      </w:pPr>
      <w:r>
        <w:rPr>
          <w:rFonts w:ascii="Times New Roman" w:hAnsi="Times New Roman"/>
          <w:b/>
          <w:sz w:val="28"/>
          <w:szCs w:val="28"/>
        </w:rPr>
        <w:t>d</w:t>
      </w:r>
      <w:r w:rsidR="00A4734B">
        <w:rPr>
          <w:rFonts w:ascii="Times New Roman" w:hAnsi="Times New Roman"/>
          <w:b/>
          <w:sz w:val="28"/>
          <w:szCs w:val="28"/>
        </w:rPr>
        <w:t>/</w:t>
      </w:r>
      <w:r>
        <w:rPr>
          <w:rFonts w:ascii="Times New Roman" w:hAnsi="Times New Roman"/>
          <w:b/>
          <w:sz w:val="28"/>
          <w:szCs w:val="28"/>
        </w:rPr>
        <w:t>b</w:t>
      </w:r>
      <w:r w:rsidR="00A4734B">
        <w:rPr>
          <w:rFonts w:ascii="Times New Roman" w:hAnsi="Times New Roman"/>
          <w:b/>
          <w:sz w:val="28"/>
          <w:szCs w:val="28"/>
        </w:rPr>
        <w:t>/</w:t>
      </w:r>
      <w:r>
        <w:rPr>
          <w:rFonts w:ascii="Times New Roman" w:hAnsi="Times New Roman"/>
          <w:b/>
          <w:sz w:val="28"/>
          <w:szCs w:val="28"/>
        </w:rPr>
        <w:t>a Eversource Energy</w:t>
      </w:r>
    </w:p>
    <w:p w14:paraId="2EC30E5B" w14:textId="77777777" w:rsidR="00D93FE5" w:rsidRPr="00370EB2" w:rsidRDefault="00D93FE5">
      <w:pPr>
        <w:suppressAutoHyphens/>
        <w:jc w:val="center"/>
        <w:outlineLvl w:val="0"/>
        <w:rPr>
          <w:rFonts w:ascii="Times New Roman" w:hAnsi="Times New Roman"/>
          <w:b/>
          <w:sz w:val="28"/>
          <w:szCs w:val="28"/>
        </w:rPr>
      </w:pPr>
    </w:p>
    <w:p w14:paraId="0C0A8710" w14:textId="77777777" w:rsidR="00BC75DF" w:rsidRPr="00370EB2" w:rsidRDefault="00BC75DF">
      <w:pPr>
        <w:suppressAutoHyphens/>
        <w:rPr>
          <w:rFonts w:ascii="Times New Roman" w:hAnsi="Times New Roman"/>
          <w:b/>
          <w:sz w:val="28"/>
          <w:szCs w:val="28"/>
        </w:rPr>
      </w:pPr>
    </w:p>
    <w:p w14:paraId="0AEC27AA" w14:textId="77777777" w:rsidR="00BC75DF" w:rsidRPr="00370EB2" w:rsidRDefault="00BC75DF">
      <w:pPr>
        <w:suppressAutoHyphens/>
        <w:jc w:val="center"/>
        <w:outlineLvl w:val="0"/>
        <w:rPr>
          <w:rFonts w:ascii="Times New Roman" w:hAnsi="Times New Roman"/>
          <w:b/>
          <w:sz w:val="28"/>
          <w:szCs w:val="28"/>
        </w:rPr>
      </w:pPr>
      <w:r w:rsidRPr="00370EB2">
        <w:rPr>
          <w:rFonts w:ascii="Times New Roman" w:hAnsi="Times New Roman"/>
          <w:b/>
          <w:sz w:val="28"/>
          <w:szCs w:val="28"/>
        </w:rPr>
        <w:t>REQUEST FOR PROPOSALS</w:t>
      </w:r>
    </w:p>
    <w:p w14:paraId="20BA56BD" w14:textId="77777777" w:rsidR="00BC75DF" w:rsidRPr="00370EB2" w:rsidRDefault="00BC75DF">
      <w:pPr>
        <w:suppressAutoHyphens/>
        <w:jc w:val="center"/>
        <w:outlineLvl w:val="0"/>
        <w:rPr>
          <w:rFonts w:ascii="Times New Roman" w:hAnsi="Times New Roman"/>
          <w:b/>
          <w:sz w:val="28"/>
          <w:szCs w:val="28"/>
        </w:rPr>
      </w:pPr>
      <w:r w:rsidRPr="00370EB2">
        <w:rPr>
          <w:rFonts w:ascii="Times New Roman" w:hAnsi="Times New Roman"/>
          <w:b/>
          <w:sz w:val="28"/>
          <w:szCs w:val="28"/>
        </w:rPr>
        <w:t xml:space="preserve">FOR POWER SUPPLY FOR </w:t>
      </w:r>
      <w:r w:rsidR="00A4734B">
        <w:rPr>
          <w:rFonts w:ascii="Times New Roman" w:hAnsi="Times New Roman"/>
          <w:b/>
          <w:sz w:val="28"/>
          <w:szCs w:val="28"/>
        </w:rPr>
        <w:t>BASIC</w:t>
      </w:r>
      <w:r w:rsidRPr="00370EB2">
        <w:rPr>
          <w:rFonts w:ascii="Times New Roman" w:hAnsi="Times New Roman"/>
          <w:b/>
          <w:sz w:val="28"/>
          <w:szCs w:val="28"/>
        </w:rPr>
        <w:t xml:space="preserve"> SERVICE</w:t>
      </w:r>
    </w:p>
    <w:p w14:paraId="279E4A0F" w14:textId="77777777" w:rsidR="00BC75DF" w:rsidRPr="00370EB2" w:rsidRDefault="00BC75DF">
      <w:pPr>
        <w:suppressAutoHyphens/>
        <w:jc w:val="center"/>
        <w:outlineLvl w:val="0"/>
        <w:rPr>
          <w:rFonts w:ascii="Times New Roman" w:hAnsi="Times New Roman"/>
          <w:sz w:val="28"/>
          <w:szCs w:val="28"/>
        </w:rPr>
      </w:pPr>
    </w:p>
    <w:p w14:paraId="7E8BDA2B" w14:textId="77777777" w:rsidR="00BC75DF" w:rsidRPr="00370EB2" w:rsidRDefault="00BC75DF">
      <w:pPr>
        <w:suppressAutoHyphens/>
        <w:jc w:val="center"/>
        <w:rPr>
          <w:rFonts w:ascii="Times New Roman" w:hAnsi="Times New Roman"/>
          <w:sz w:val="28"/>
          <w:szCs w:val="28"/>
        </w:rPr>
      </w:pPr>
    </w:p>
    <w:p w14:paraId="563D90B7" w14:textId="77777777" w:rsidR="00BC75DF" w:rsidRPr="00370EB2" w:rsidRDefault="00BC75DF">
      <w:pPr>
        <w:suppressAutoHyphens/>
        <w:jc w:val="center"/>
        <w:rPr>
          <w:rFonts w:ascii="Times New Roman" w:hAnsi="Times New Roman"/>
          <w:sz w:val="28"/>
          <w:szCs w:val="28"/>
        </w:rPr>
      </w:pPr>
      <w:r w:rsidRPr="00370EB2">
        <w:rPr>
          <w:rFonts w:ascii="Times New Roman" w:hAnsi="Times New Roman"/>
          <w:sz w:val="28"/>
          <w:szCs w:val="28"/>
        </w:rPr>
        <w:t>For the Delivery Term commencing</w:t>
      </w:r>
    </w:p>
    <w:p w14:paraId="12E5A84E" w14:textId="038BD0F9" w:rsidR="00BC75DF" w:rsidRPr="00370EB2" w:rsidRDefault="00ED3806">
      <w:pPr>
        <w:suppressAutoHyphens/>
        <w:jc w:val="center"/>
        <w:rPr>
          <w:rFonts w:ascii="Times New Roman" w:hAnsi="Times New Roman"/>
          <w:sz w:val="28"/>
          <w:szCs w:val="28"/>
        </w:rPr>
      </w:pPr>
      <w:r>
        <w:rPr>
          <w:rFonts w:ascii="Times New Roman" w:hAnsi="Times New Roman"/>
          <w:sz w:val="28"/>
          <w:szCs w:val="28"/>
        </w:rPr>
        <w:t xml:space="preserve">August </w:t>
      </w:r>
      <w:r w:rsidR="00873AF9">
        <w:rPr>
          <w:rFonts w:ascii="Times New Roman" w:hAnsi="Times New Roman"/>
          <w:sz w:val="28"/>
          <w:szCs w:val="28"/>
        </w:rPr>
        <w:t>1, 2024</w:t>
      </w:r>
    </w:p>
    <w:p w14:paraId="0F767A6D" w14:textId="77777777" w:rsidR="00BC75DF" w:rsidRPr="00370EB2" w:rsidRDefault="00BC75DF">
      <w:pPr>
        <w:suppressAutoHyphens/>
        <w:jc w:val="center"/>
        <w:rPr>
          <w:rFonts w:ascii="Times New Roman" w:hAnsi="Times New Roman"/>
          <w:sz w:val="28"/>
          <w:szCs w:val="28"/>
        </w:rPr>
      </w:pPr>
    </w:p>
    <w:p w14:paraId="4F436304" w14:textId="77777777" w:rsidR="00BC75DF" w:rsidRPr="00370EB2" w:rsidRDefault="00BC75DF">
      <w:pPr>
        <w:suppressAutoHyphens/>
        <w:jc w:val="center"/>
        <w:rPr>
          <w:rFonts w:ascii="Times New Roman" w:hAnsi="Times New Roman"/>
          <w:sz w:val="28"/>
          <w:szCs w:val="28"/>
        </w:rPr>
      </w:pPr>
    </w:p>
    <w:p w14:paraId="673A6BDD" w14:textId="77777777" w:rsidR="00BC75DF" w:rsidRPr="00370EB2" w:rsidRDefault="00BC75DF">
      <w:pPr>
        <w:suppressAutoHyphens/>
        <w:jc w:val="center"/>
        <w:rPr>
          <w:rFonts w:ascii="Times New Roman" w:hAnsi="Times New Roman"/>
          <w:sz w:val="28"/>
          <w:szCs w:val="28"/>
        </w:rPr>
      </w:pPr>
    </w:p>
    <w:p w14:paraId="4748EE34" w14:textId="77777777" w:rsidR="00BC75DF" w:rsidRPr="00370EB2" w:rsidRDefault="00BC75DF">
      <w:pPr>
        <w:suppressAutoHyphens/>
        <w:jc w:val="center"/>
        <w:rPr>
          <w:rFonts w:ascii="Times New Roman" w:hAnsi="Times New Roman"/>
          <w:sz w:val="28"/>
          <w:szCs w:val="28"/>
        </w:rPr>
      </w:pPr>
    </w:p>
    <w:p w14:paraId="53E71077" w14:textId="77777777" w:rsidR="00BC75DF" w:rsidRPr="00370EB2" w:rsidRDefault="00BC75DF">
      <w:pPr>
        <w:suppressAutoHyphens/>
        <w:jc w:val="center"/>
        <w:rPr>
          <w:rFonts w:ascii="Times New Roman" w:hAnsi="Times New Roman"/>
          <w:sz w:val="28"/>
          <w:szCs w:val="28"/>
        </w:rPr>
      </w:pPr>
    </w:p>
    <w:p w14:paraId="626F7B52" w14:textId="77777777" w:rsidR="00BC75DF" w:rsidRPr="00370EB2" w:rsidRDefault="00BC75DF">
      <w:pPr>
        <w:suppressAutoHyphens/>
        <w:jc w:val="center"/>
        <w:rPr>
          <w:rFonts w:ascii="Times New Roman" w:hAnsi="Times New Roman"/>
          <w:sz w:val="28"/>
          <w:szCs w:val="28"/>
        </w:rPr>
      </w:pPr>
    </w:p>
    <w:p w14:paraId="69DAEDAD" w14:textId="77777777" w:rsidR="00BC75DF" w:rsidRPr="00370EB2" w:rsidRDefault="00BC75DF" w:rsidP="00E34F61">
      <w:pPr>
        <w:suppressAutoHyphens/>
        <w:rPr>
          <w:rFonts w:ascii="Times New Roman" w:hAnsi="Times New Roman"/>
          <w:sz w:val="28"/>
          <w:szCs w:val="28"/>
        </w:rPr>
      </w:pPr>
    </w:p>
    <w:p w14:paraId="0EDCED7A" w14:textId="77777777" w:rsidR="00BC75DF" w:rsidRPr="00370EB2" w:rsidRDefault="00BC75DF" w:rsidP="00DB41A0">
      <w:pPr>
        <w:suppressAutoHyphens/>
        <w:rPr>
          <w:rFonts w:ascii="Times New Roman" w:hAnsi="Times New Roman"/>
          <w:sz w:val="28"/>
          <w:szCs w:val="28"/>
        </w:rPr>
      </w:pPr>
    </w:p>
    <w:p w14:paraId="4C8F1CD0" w14:textId="77777777" w:rsidR="00BC75DF" w:rsidRDefault="00BC75DF">
      <w:pPr>
        <w:suppressAutoHyphens/>
        <w:jc w:val="center"/>
        <w:rPr>
          <w:rFonts w:ascii="Times New Roman" w:hAnsi="Times New Roman"/>
          <w:sz w:val="28"/>
          <w:szCs w:val="28"/>
        </w:rPr>
      </w:pPr>
    </w:p>
    <w:p w14:paraId="295139F2" w14:textId="77777777" w:rsidR="00062567" w:rsidRDefault="00062567">
      <w:pPr>
        <w:suppressAutoHyphens/>
        <w:jc w:val="center"/>
        <w:rPr>
          <w:rFonts w:ascii="Times New Roman" w:hAnsi="Times New Roman"/>
          <w:sz w:val="28"/>
          <w:szCs w:val="28"/>
        </w:rPr>
      </w:pPr>
    </w:p>
    <w:p w14:paraId="2C28BF59" w14:textId="77777777" w:rsidR="00062567" w:rsidRDefault="00062567">
      <w:pPr>
        <w:suppressAutoHyphens/>
        <w:jc w:val="center"/>
        <w:rPr>
          <w:rFonts w:ascii="Times New Roman" w:hAnsi="Times New Roman"/>
          <w:sz w:val="28"/>
          <w:szCs w:val="28"/>
        </w:rPr>
      </w:pPr>
    </w:p>
    <w:p w14:paraId="32418948" w14:textId="77777777" w:rsidR="00062567" w:rsidRPr="00370EB2" w:rsidRDefault="00062567">
      <w:pPr>
        <w:suppressAutoHyphens/>
        <w:jc w:val="center"/>
        <w:rPr>
          <w:rFonts w:ascii="Times New Roman" w:hAnsi="Times New Roman"/>
          <w:sz w:val="28"/>
          <w:szCs w:val="28"/>
        </w:rPr>
      </w:pPr>
    </w:p>
    <w:p w14:paraId="173C61BB" w14:textId="77777777" w:rsidR="00BC75DF" w:rsidRPr="00370EB2" w:rsidRDefault="00BC75DF">
      <w:pPr>
        <w:suppressAutoHyphens/>
        <w:jc w:val="center"/>
        <w:rPr>
          <w:rFonts w:ascii="Times New Roman" w:hAnsi="Times New Roman"/>
          <w:sz w:val="28"/>
          <w:szCs w:val="28"/>
        </w:rPr>
      </w:pPr>
    </w:p>
    <w:p w14:paraId="027DFCDB" w14:textId="74099AF3" w:rsidR="00BC75DF" w:rsidRPr="00370EB2" w:rsidRDefault="00ED3806">
      <w:pPr>
        <w:pStyle w:val="Heading4"/>
        <w:tabs>
          <w:tab w:val="clear" w:pos="4320"/>
        </w:tabs>
        <w:rPr>
          <w:rFonts w:ascii="Times New Roman" w:hAnsi="Times New Roman"/>
          <w:sz w:val="28"/>
          <w:szCs w:val="28"/>
        </w:rPr>
      </w:pPr>
      <w:r>
        <w:rPr>
          <w:rFonts w:ascii="Times New Roman" w:hAnsi="Times New Roman"/>
          <w:sz w:val="28"/>
          <w:szCs w:val="28"/>
        </w:rPr>
        <w:t>April 16, 2024</w:t>
      </w:r>
    </w:p>
    <w:p w14:paraId="365A20B2" w14:textId="77777777" w:rsidR="00BC75DF" w:rsidRDefault="00BC75DF">
      <w:pPr>
        <w:suppressAutoHyphens/>
        <w:jc w:val="center"/>
        <w:outlineLvl w:val="0"/>
        <w:rPr>
          <w:rFonts w:ascii="Times New Roman" w:hAnsi="Times New Roman"/>
          <w:sz w:val="28"/>
          <w:szCs w:val="28"/>
        </w:rPr>
      </w:pPr>
    </w:p>
    <w:p w14:paraId="3AA51CEA" w14:textId="77777777" w:rsidR="00DB41A0" w:rsidRDefault="00DB41A0">
      <w:pPr>
        <w:suppressAutoHyphens/>
        <w:jc w:val="center"/>
        <w:outlineLvl w:val="0"/>
        <w:rPr>
          <w:rFonts w:ascii="Times New Roman" w:hAnsi="Times New Roman"/>
          <w:sz w:val="28"/>
          <w:szCs w:val="28"/>
        </w:rPr>
      </w:pPr>
    </w:p>
    <w:p w14:paraId="6B531C17" w14:textId="77777777" w:rsidR="00DB41A0" w:rsidRPr="00370EB2" w:rsidRDefault="00DB41A0">
      <w:pPr>
        <w:suppressAutoHyphens/>
        <w:jc w:val="center"/>
        <w:outlineLvl w:val="0"/>
        <w:rPr>
          <w:rFonts w:ascii="Times New Roman" w:hAnsi="Times New Roman"/>
          <w:sz w:val="28"/>
          <w:szCs w:val="28"/>
        </w:rPr>
      </w:pPr>
    </w:p>
    <w:p w14:paraId="6E698B73" w14:textId="77777777" w:rsidR="00BC75DF" w:rsidRPr="00370EB2" w:rsidRDefault="00BC75DF">
      <w:pPr>
        <w:suppressAutoHyphens/>
        <w:jc w:val="center"/>
        <w:outlineLvl w:val="0"/>
        <w:rPr>
          <w:rFonts w:ascii="Times New Roman" w:hAnsi="Times New Roman"/>
          <w:sz w:val="28"/>
          <w:szCs w:val="28"/>
        </w:rPr>
      </w:pPr>
    </w:p>
    <w:p w14:paraId="6217A699" w14:textId="77777777" w:rsidR="00BC75DF" w:rsidRDefault="00BC75DF">
      <w:pPr>
        <w:suppressAutoHyphens/>
        <w:jc w:val="center"/>
        <w:outlineLvl w:val="0"/>
        <w:rPr>
          <w:rFonts w:ascii="Times New Roman" w:hAnsi="Times New Roman"/>
          <w:sz w:val="22"/>
          <w:szCs w:val="22"/>
        </w:rPr>
      </w:pPr>
    </w:p>
    <w:p w14:paraId="405F241B" w14:textId="77777777" w:rsidR="00BC75DF" w:rsidRDefault="00BC75DF">
      <w:pPr>
        <w:suppressAutoHyphens/>
        <w:jc w:val="center"/>
        <w:outlineLvl w:val="0"/>
        <w:rPr>
          <w:rFonts w:ascii="Times New Roman" w:hAnsi="Times New Roman"/>
          <w:sz w:val="22"/>
          <w:szCs w:val="22"/>
        </w:rPr>
      </w:pPr>
    </w:p>
    <w:p w14:paraId="1CF90890" w14:textId="77777777" w:rsidR="00BC75DF" w:rsidRDefault="00BC75DF">
      <w:pPr>
        <w:suppressAutoHyphens/>
        <w:jc w:val="center"/>
        <w:outlineLvl w:val="0"/>
        <w:rPr>
          <w:rFonts w:ascii="Times New Roman" w:hAnsi="Times New Roman"/>
          <w:sz w:val="22"/>
          <w:szCs w:val="22"/>
        </w:rPr>
        <w:sectPr w:rsidR="00BC75DF" w:rsidSect="001F188B">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800" w:bottom="1440" w:left="1800" w:header="1440" w:footer="1440" w:gutter="0"/>
          <w:pgNumType w:start="1"/>
          <w:cols w:space="720"/>
          <w:vAlign w:val="center"/>
          <w:noEndnote/>
        </w:sectPr>
      </w:pPr>
    </w:p>
    <w:p w14:paraId="18CA2D3E" w14:textId="77777777" w:rsidR="00BC75DF" w:rsidRDefault="006721E2">
      <w:pPr>
        <w:suppressAutoHyphens/>
        <w:jc w:val="center"/>
        <w:rPr>
          <w:rFonts w:ascii="Times New Roman" w:hAnsi="Times New Roman"/>
          <w:b/>
          <w:sz w:val="26"/>
          <w:szCs w:val="26"/>
        </w:rPr>
      </w:pPr>
      <w:r>
        <w:rPr>
          <w:rFonts w:ascii="Times New Roman" w:hAnsi="Times New Roman"/>
          <w:b/>
          <w:sz w:val="26"/>
          <w:szCs w:val="26"/>
        </w:rPr>
        <w:lastRenderedPageBreak/>
        <w:t xml:space="preserve">NSTAR ELECTRIC </w:t>
      </w:r>
      <w:r w:rsidR="00BC75DF">
        <w:rPr>
          <w:rFonts w:ascii="Times New Roman" w:hAnsi="Times New Roman"/>
          <w:b/>
          <w:sz w:val="26"/>
          <w:szCs w:val="26"/>
        </w:rPr>
        <w:t>COMPANY</w:t>
      </w:r>
    </w:p>
    <w:p w14:paraId="1F366E74" w14:textId="77777777" w:rsidR="00A4734B" w:rsidRDefault="00A4734B">
      <w:pPr>
        <w:suppressAutoHyphens/>
        <w:jc w:val="center"/>
        <w:rPr>
          <w:rFonts w:ascii="Times New Roman" w:hAnsi="Times New Roman"/>
          <w:b/>
          <w:sz w:val="26"/>
          <w:szCs w:val="26"/>
        </w:rPr>
      </w:pPr>
      <w:r>
        <w:rPr>
          <w:rFonts w:ascii="Times New Roman" w:hAnsi="Times New Roman"/>
          <w:b/>
          <w:sz w:val="26"/>
          <w:szCs w:val="26"/>
        </w:rPr>
        <w:t>d/b/a EVERSOURCE ENERGY</w:t>
      </w:r>
    </w:p>
    <w:p w14:paraId="06382432" w14:textId="77777777" w:rsidR="00F67CD0" w:rsidRDefault="00F67CD0">
      <w:pPr>
        <w:suppressAutoHyphens/>
        <w:jc w:val="center"/>
        <w:rPr>
          <w:rFonts w:ascii="Times New Roman" w:hAnsi="Times New Roman"/>
          <w:b/>
          <w:sz w:val="26"/>
          <w:szCs w:val="26"/>
        </w:rPr>
      </w:pPr>
    </w:p>
    <w:p w14:paraId="32D153A7" w14:textId="77777777" w:rsidR="00BC75DF" w:rsidRDefault="00BC75DF" w:rsidP="006D2913">
      <w:pPr>
        <w:suppressAutoHyphens/>
        <w:rPr>
          <w:rFonts w:ascii="Times New Roman" w:hAnsi="Times New Roman"/>
          <w:b/>
          <w:sz w:val="26"/>
          <w:szCs w:val="26"/>
        </w:rPr>
      </w:pPr>
    </w:p>
    <w:p w14:paraId="2382FE11" w14:textId="77777777" w:rsidR="00BC75DF" w:rsidRDefault="00BC75DF">
      <w:pPr>
        <w:suppressAutoHyphens/>
        <w:jc w:val="center"/>
        <w:rPr>
          <w:rFonts w:ascii="Times New Roman" w:hAnsi="Times New Roman"/>
          <w:b/>
          <w:szCs w:val="22"/>
        </w:rPr>
      </w:pPr>
      <w:r>
        <w:rPr>
          <w:rFonts w:ascii="Times New Roman" w:hAnsi="Times New Roman"/>
          <w:b/>
          <w:szCs w:val="22"/>
        </w:rPr>
        <w:t>REQUEST FOR PROPOSALS</w:t>
      </w:r>
    </w:p>
    <w:p w14:paraId="7359A831" w14:textId="77777777" w:rsidR="00BC75DF" w:rsidRDefault="00BC75DF">
      <w:pPr>
        <w:suppressAutoHyphens/>
        <w:jc w:val="center"/>
        <w:rPr>
          <w:rFonts w:ascii="Times New Roman" w:hAnsi="Times New Roman"/>
          <w:b/>
          <w:szCs w:val="22"/>
        </w:rPr>
      </w:pPr>
      <w:r>
        <w:rPr>
          <w:rFonts w:ascii="Times New Roman" w:hAnsi="Times New Roman"/>
          <w:b/>
          <w:szCs w:val="22"/>
        </w:rPr>
        <w:t xml:space="preserve">FOR POWER SUPPLY </w:t>
      </w:r>
    </w:p>
    <w:p w14:paraId="51964DB8" w14:textId="77777777" w:rsidR="00BC75DF" w:rsidRDefault="00BC75DF" w:rsidP="006D2913">
      <w:pPr>
        <w:suppressAutoHyphens/>
        <w:jc w:val="center"/>
        <w:rPr>
          <w:rFonts w:ascii="Times New Roman" w:hAnsi="Times New Roman"/>
          <w:szCs w:val="22"/>
        </w:rPr>
      </w:pPr>
      <w:r>
        <w:rPr>
          <w:rFonts w:ascii="Times New Roman" w:hAnsi="Times New Roman"/>
          <w:b/>
          <w:szCs w:val="22"/>
        </w:rPr>
        <w:t xml:space="preserve">FOR </w:t>
      </w:r>
      <w:r w:rsidR="00A4734B">
        <w:rPr>
          <w:rFonts w:ascii="Times New Roman" w:hAnsi="Times New Roman"/>
          <w:b/>
          <w:szCs w:val="22"/>
        </w:rPr>
        <w:t xml:space="preserve">BASIC </w:t>
      </w:r>
      <w:r>
        <w:rPr>
          <w:rFonts w:ascii="Times New Roman" w:hAnsi="Times New Roman"/>
          <w:b/>
          <w:szCs w:val="22"/>
        </w:rPr>
        <w:t>SERVICE</w:t>
      </w:r>
    </w:p>
    <w:p w14:paraId="0E3077AB" w14:textId="77777777" w:rsidR="00BC75DF" w:rsidRDefault="00BC75DF">
      <w:pPr>
        <w:suppressAutoHyphens/>
        <w:rPr>
          <w:rFonts w:ascii="Times New Roman" w:hAnsi="Times New Roman"/>
          <w:szCs w:val="22"/>
        </w:rPr>
      </w:pPr>
    </w:p>
    <w:p w14:paraId="746B9D34" w14:textId="77777777" w:rsidR="00F67CD0" w:rsidRDefault="00F67CD0">
      <w:pPr>
        <w:suppressAutoHyphens/>
        <w:rPr>
          <w:rFonts w:ascii="Times New Roman" w:hAnsi="Times New Roman"/>
          <w:szCs w:val="22"/>
        </w:rPr>
      </w:pPr>
    </w:p>
    <w:p w14:paraId="5F7ADC09" w14:textId="1ACA7998" w:rsidR="00BC75DF" w:rsidRDefault="00ED3806">
      <w:pPr>
        <w:pStyle w:val="Heading4"/>
        <w:tabs>
          <w:tab w:val="clear" w:pos="4320"/>
        </w:tabs>
        <w:rPr>
          <w:rFonts w:ascii="Times New Roman" w:hAnsi="Times New Roman"/>
          <w:szCs w:val="22"/>
        </w:rPr>
      </w:pPr>
      <w:r>
        <w:rPr>
          <w:rFonts w:ascii="Times New Roman" w:hAnsi="Times New Roman"/>
          <w:szCs w:val="22"/>
        </w:rPr>
        <w:t>April 16, 2024</w:t>
      </w:r>
    </w:p>
    <w:p w14:paraId="075820C3" w14:textId="77777777" w:rsidR="00BC75DF" w:rsidRDefault="00BC75DF">
      <w:pPr>
        <w:suppressAutoHyphens/>
        <w:jc w:val="center"/>
        <w:rPr>
          <w:rFonts w:ascii="Times New Roman" w:hAnsi="Times New Roman"/>
          <w:szCs w:val="22"/>
        </w:rPr>
      </w:pPr>
    </w:p>
    <w:p w14:paraId="5AED83FF" w14:textId="77777777" w:rsidR="00BC75DF" w:rsidRDefault="00BC75DF">
      <w:pPr>
        <w:suppressAutoHyphens/>
        <w:jc w:val="center"/>
        <w:outlineLvl w:val="0"/>
        <w:rPr>
          <w:rFonts w:ascii="Times New Roman" w:hAnsi="Times New Roman"/>
          <w:szCs w:val="22"/>
        </w:rPr>
      </w:pPr>
      <w:r>
        <w:rPr>
          <w:rFonts w:ascii="Times New Roman" w:hAnsi="Times New Roman"/>
          <w:b/>
          <w:szCs w:val="22"/>
        </w:rPr>
        <w:t>TABLE OF CONTENTS</w:t>
      </w:r>
    </w:p>
    <w:p w14:paraId="64EDBF73" w14:textId="77777777" w:rsidR="00BC75DF" w:rsidRDefault="00BC75DF">
      <w:pPr>
        <w:suppressAutoHyphens/>
        <w:rPr>
          <w:rFonts w:ascii="Times New Roman" w:hAnsi="Times New Roman"/>
          <w:szCs w:val="22"/>
        </w:rPr>
      </w:pPr>
    </w:p>
    <w:p w14:paraId="0FD69B9C" w14:textId="77777777" w:rsidR="00BC75DF" w:rsidRDefault="00BC75DF">
      <w:pPr>
        <w:tabs>
          <w:tab w:val="left" w:pos="-1440"/>
          <w:tab w:val="left" w:pos="-720"/>
          <w:tab w:val="left" w:pos="0"/>
          <w:tab w:val="left" w:pos="720"/>
          <w:tab w:val="left" w:leader="dot" w:pos="7740"/>
          <w:tab w:val="left" w:pos="8640"/>
        </w:tabs>
        <w:suppressAutoHyphens/>
        <w:rPr>
          <w:rFonts w:ascii="Times New Roman" w:hAnsi="Times New Roman"/>
          <w:szCs w:val="22"/>
        </w:rPr>
      </w:pPr>
      <w:r>
        <w:rPr>
          <w:rFonts w:ascii="Times New Roman" w:hAnsi="Times New Roman"/>
          <w:szCs w:val="22"/>
        </w:rPr>
        <w:t>I.</w:t>
      </w:r>
      <w:r>
        <w:rPr>
          <w:rFonts w:ascii="Times New Roman" w:hAnsi="Times New Roman"/>
          <w:szCs w:val="22"/>
        </w:rPr>
        <w:tab/>
        <w:t>Introduction and Background</w:t>
      </w:r>
      <w:r>
        <w:rPr>
          <w:rFonts w:ascii="Times New Roman" w:hAnsi="Times New Roman"/>
          <w:szCs w:val="22"/>
        </w:rPr>
        <w:tab/>
        <w:t>Page 1</w:t>
      </w:r>
    </w:p>
    <w:p w14:paraId="371C7AAD" w14:textId="77777777" w:rsidR="00BC75DF" w:rsidRDefault="00BC75DF">
      <w:pPr>
        <w:tabs>
          <w:tab w:val="left" w:pos="-1440"/>
          <w:tab w:val="left" w:pos="-720"/>
          <w:tab w:val="left" w:pos="0"/>
          <w:tab w:val="left" w:pos="720"/>
          <w:tab w:val="left" w:leader="dot" w:pos="7740"/>
          <w:tab w:val="left" w:pos="8640"/>
        </w:tabs>
        <w:suppressAutoHyphens/>
        <w:rPr>
          <w:rFonts w:ascii="Times New Roman" w:hAnsi="Times New Roman"/>
          <w:szCs w:val="22"/>
        </w:rPr>
      </w:pPr>
    </w:p>
    <w:p w14:paraId="5A9B11DE" w14:textId="77777777" w:rsidR="00BC75DF" w:rsidRDefault="00BC75DF">
      <w:pPr>
        <w:tabs>
          <w:tab w:val="left" w:pos="-1440"/>
          <w:tab w:val="left" w:pos="-720"/>
          <w:tab w:val="left" w:pos="0"/>
          <w:tab w:val="left" w:pos="720"/>
          <w:tab w:val="left" w:leader="dot" w:pos="7740"/>
          <w:tab w:val="left" w:pos="8640"/>
        </w:tabs>
        <w:suppressAutoHyphens/>
        <w:rPr>
          <w:rFonts w:ascii="Times New Roman" w:hAnsi="Times New Roman"/>
          <w:szCs w:val="22"/>
        </w:rPr>
      </w:pPr>
      <w:r>
        <w:rPr>
          <w:rFonts w:ascii="Times New Roman" w:hAnsi="Times New Roman"/>
          <w:szCs w:val="22"/>
        </w:rPr>
        <w:t>II.</w:t>
      </w:r>
      <w:r>
        <w:rPr>
          <w:rFonts w:ascii="Times New Roman" w:hAnsi="Times New Roman"/>
          <w:szCs w:val="22"/>
        </w:rPr>
        <w:tab/>
      </w:r>
      <w:r w:rsidR="008C4CEC">
        <w:rPr>
          <w:rFonts w:ascii="Times New Roman" w:hAnsi="Times New Roman"/>
          <w:szCs w:val="22"/>
        </w:rPr>
        <w:t xml:space="preserve">Basic </w:t>
      </w:r>
      <w:r>
        <w:rPr>
          <w:rFonts w:ascii="Times New Roman" w:hAnsi="Times New Roman"/>
          <w:szCs w:val="22"/>
        </w:rPr>
        <w:t>Service Requirement</w:t>
      </w:r>
      <w:r>
        <w:rPr>
          <w:rFonts w:ascii="Times New Roman" w:hAnsi="Times New Roman"/>
          <w:szCs w:val="22"/>
        </w:rPr>
        <w:tab/>
        <w:t xml:space="preserve">Page </w:t>
      </w:r>
      <w:r w:rsidR="006D2913">
        <w:rPr>
          <w:rFonts w:ascii="Times New Roman" w:hAnsi="Times New Roman"/>
          <w:szCs w:val="22"/>
        </w:rPr>
        <w:t>2</w:t>
      </w:r>
    </w:p>
    <w:p w14:paraId="0A095562" w14:textId="77777777" w:rsidR="00BC75DF" w:rsidRDefault="00BC75DF">
      <w:pPr>
        <w:tabs>
          <w:tab w:val="left" w:pos="-1440"/>
          <w:tab w:val="left" w:pos="-720"/>
          <w:tab w:val="left" w:pos="0"/>
          <w:tab w:val="left" w:pos="720"/>
          <w:tab w:val="left" w:leader="dot" w:pos="7740"/>
          <w:tab w:val="left" w:pos="8640"/>
        </w:tabs>
        <w:suppressAutoHyphens/>
        <w:rPr>
          <w:rFonts w:ascii="Times New Roman" w:hAnsi="Times New Roman"/>
          <w:szCs w:val="22"/>
        </w:rPr>
      </w:pPr>
    </w:p>
    <w:p w14:paraId="231D3B03" w14:textId="77777777" w:rsidR="00BC75DF" w:rsidRDefault="00BC75DF">
      <w:pPr>
        <w:tabs>
          <w:tab w:val="left" w:pos="-1440"/>
          <w:tab w:val="left" w:pos="-720"/>
          <w:tab w:val="left" w:pos="0"/>
          <w:tab w:val="left" w:pos="720"/>
          <w:tab w:val="left" w:leader="dot" w:pos="7740"/>
          <w:tab w:val="left" w:pos="8640"/>
        </w:tabs>
        <w:suppressAutoHyphens/>
        <w:rPr>
          <w:rFonts w:ascii="Times New Roman" w:hAnsi="Times New Roman"/>
          <w:szCs w:val="22"/>
        </w:rPr>
      </w:pPr>
      <w:r>
        <w:rPr>
          <w:rFonts w:ascii="Times New Roman" w:hAnsi="Times New Roman"/>
          <w:szCs w:val="22"/>
        </w:rPr>
        <w:t>III.</w:t>
      </w:r>
      <w:r>
        <w:rPr>
          <w:rFonts w:ascii="Times New Roman" w:hAnsi="Times New Roman"/>
          <w:szCs w:val="22"/>
        </w:rPr>
        <w:tab/>
        <w:t>Delivery</w:t>
      </w:r>
      <w:r>
        <w:rPr>
          <w:rFonts w:ascii="Times New Roman" w:hAnsi="Times New Roman"/>
          <w:szCs w:val="22"/>
        </w:rPr>
        <w:tab/>
        <w:t xml:space="preserve">Page </w:t>
      </w:r>
      <w:r w:rsidR="009222BD">
        <w:rPr>
          <w:rFonts w:ascii="Times New Roman" w:hAnsi="Times New Roman"/>
          <w:szCs w:val="22"/>
        </w:rPr>
        <w:t>3</w:t>
      </w:r>
    </w:p>
    <w:p w14:paraId="336DB496" w14:textId="77777777" w:rsidR="00BC75DF" w:rsidRDefault="00BC75DF">
      <w:pPr>
        <w:tabs>
          <w:tab w:val="left" w:pos="-1440"/>
          <w:tab w:val="left" w:pos="-720"/>
          <w:tab w:val="left" w:pos="0"/>
          <w:tab w:val="left" w:pos="720"/>
          <w:tab w:val="left" w:leader="dot" w:pos="7740"/>
          <w:tab w:val="left" w:pos="8640"/>
        </w:tabs>
        <w:suppressAutoHyphens/>
        <w:rPr>
          <w:rFonts w:ascii="Times New Roman" w:hAnsi="Times New Roman"/>
          <w:szCs w:val="22"/>
        </w:rPr>
      </w:pPr>
    </w:p>
    <w:p w14:paraId="12B5B7CF" w14:textId="75F0C88B" w:rsidR="00BC75DF" w:rsidRDefault="00BC75DF">
      <w:pPr>
        <w:tabs>
          <w:tab w:val="left" w:pos="-1440"/>
          <w:tab w:val="left" w:pos="-720"/>
          <w:tab w:val="left" w:pos="0"/>
          <w:tab w:val="left" w:pos="720"/>
          <w:tab w:val="left" w:leader="dot" w:pos="7740"/>
          <w:tab w:val="left" w:pos="8640"/>
        </w:tabs>
        <w:suppressAutoHyphens/>
        <w:rPr>
          <w:rFonts w:ascii="Times New Roman" w:hAnsi="Times New Roman"/>
          <w:szCs w:val="22"/>
        </w:rPr>
      </w:pPr>
      <w:r>
        <w:rPr>
          <w:rFonts w:ascii="Times New Roman" w:hAnsi="Times New Roman"/>
          <w:szCs w:val="22"/>
        </w:rPr>
        <w:t>IV.</w:t>
      </w:r>
      <w:r>
        <w:rPr>
          <w:rFonts w:ascii="Times New Roman" w:hAnsi="Times New Roman"/>
          <w:szCs w:val="22"/>
        </w:rPr>
        <w:tab/>
        <w:t>Nature of Service</w:t>
      </w:r>
      <w:r>
        <w:rPr>
          <w:rFonts w:ascii="Times New Roman" w:hAnsi="Times New Roman"/>
          <w:szCs w:val="22"/>
        </w:rPr>
        <w:tab/>
        <w:t xml:space="preserve">Page </w:t>
      </w:r>
      <w:r w:rsidR="000D3192">
        <w:rPr>
          <w:rFonts w:ascii="Times New Roman" w:hAnsi="Times New Roman"/>
          <w:szCs w:val="22"/>
        </w:rPr>
        <w:t>4</w:t>
      </w:r>
    </w:p>
    <w:p w14:paraId="60594774" w14:textId="77777777" w:rsidR="00BC75DF" w:rsidRDefault="00BC75DF">
      <w:pPr>
        <w:tabs>
          <w:tab w:val="left" w:pos="-1440"/>
          <w:tab w:val="left" w:pos="-720"/>
          <w:tab w:val="left" w:pos="0"/>
          <w:tab w:val="left" w:pos="720"/>
          <w:tab w:val="left" w:leader="dot" w:pos="7740"/>
          <w:tab w:val="left" w:pos="8640"/>
        </w:tabs>
        <w:suppressAutoHyphens/>
        <w:rPr>
          <w:rFonts w:ascii="Times New Roman" w:hAnsi="Times New Roman"/>
          <w:szCs w:val="22"/>
        </w:rPr>
      </w:pPr>
    </w:p>
    <w:p w14:paraId="5C172360" w14:textId="242D065D" w:rsidR="00BC75DF" w:rsidRDefault="00BC75DF">
      <w:pPr>
        <w:tabs>
          <w:tab w:val="left" w:pos="-1440"/>
          <w:tab w:val="left" w:pos="-720"/>
          <w:tab w:val="left" w:pos="0"/>
          <w:tab w:val="left" w:pos="720"/>
          <w:tab w:val="left" w:leader="dot" w:pos="7740"/>
          <w:tab w:val="left" w:pos="8640"/>
        </w:tabs>
        <w:suppressAutoHyphens/>
        <w:rPr>
          <w:rFonts w:ascii="Times New Roman" w:hAnsi="Times New Roman"/>
          <w:szCs w:val="22"/>
        </w:rPr>
      </w:pPr>
      <w:r>
        <w:rPr>
          <w:rFonts w:ascii="Times New Roman" w:hAnsi="Times New Roman"/>
          <w:szCs w:val="22"/>
        </w:rPr>
        <w:t>V.</w:t>
      </w:r>
      <w:r>
        <w:rPr>
          <w:rFonts w:ascii="Times New Roman" w:hAnsi="Times New Roman"/>
          <w:szCs w:val="22"/>
        </w:rPr>
        <w:tab/>
        <w:t>Expected Load</w:t>
      </w:r>
      <w:r w:rsidR="00A5162C">
        <w:rPr>
          <w:rFonts w:ascii="Times New Roman" w:hAnsi="Times New Roman"/>
          <w:szCs w:val="22"/>
        </w:rPr>
        <w:t>s</w:t>
      </w:r>
      <w:r>
        <w:rPr>
          <w:rFonts w:ascii="Times New Roman" w:hAnsi="Times New Roman"/>
          <w:szCs w:val="22"/>
        </w:rPr>
        <w:tab/>
        <w:t xml:space="preserve">Page </w:t>
      </w:r>
      <w:r w:rsidR="00C44136">
        <w:rPr>
          <w:rFonts w:ascii="Times New Roman" w:hAnsi="Times New Roman"/>
          <w:szCs w:val="22"/>
        </w:rPr>
        <w:t>4</w:t>
      </w:r>
    </w:p>
    <w:p w14:paraId="7EB50BD6" w14:textId="77777777" w:rsidR="00BC75DF" w:rsidRDefault="00BC75DF">
      <w:pPr>
        <w:tabs>
          <w:tab w:val="left" w:pos="-1440"/>
          <w:tab w:val="left" w:pos="-720"/>
          <w:tab w:val="left" w:pos="0"/>
          <w:tab w:val="left" w:pos="720"/>
          <w:tab w:val="left" w:leader="dot" w:pos="7740"/>
          <w:tab w:val="left" w:pos="8640"/>
        </w:tabs>
        <w:suppressAutoHyphens/>
        <w:rPr>
          <w:rFonts w:ascii="Times New Roman" w:hAnsi="Times New Roman"/>
          <w:szCs w:val="22"/>
        </w:rPr>
      </w:pPr>
    </w:p>
    <w:p w14:paraId="02941B83" w14:textId="7641A8D0" w:rsidR="0069422F" w:rsidRPr="0069422F" w:rsidRDefault="00BC75DF" w:rsidP="00EC369B">
      <w:pPr>
        <w:tabs>
          <w:tab w:val="left" w:pos="-1440"/>
          <w:tab w:val="left" w:pos="-720"/>
          <w:tab w:val="left" w:pos="0"/>
          <w:tab w:val="left" w:pos="720"/>
          <w:tab w:val="left" w:leader="dot" w:pos="7740"/>
          <w:tab w:val="left" w:pos="8640"/>
        </w:tabs>
        <w:suppressAutoHyphens/>
        <w:ind w:left="360" w:hanging="360"/>
        <w:rPr>
          <w:rFonts w:ascii="Times New Roman" w:hAnsi="Times New Roman"/>
          <w:bCs/>
          <w:spacing w:val="-3"/>
          <w:szCs w:val="22"/>
        </w:rPr>
      </w:pPr>
      <w:r>
        <w:rPr>
          <w:rFonts w:ascii="Times New Roman" w:hAnsi="Times New Roman"/>
          <w:szCs w:val="22"/>
        </w:rPr>
        <w:t>VI.</w:t>
      </w:r>
      <w:r>
        <w:rPr>
          <w:rFonts w:ascii="Times New Roman" w:hAnsi="Times New Roman"/>
          <w:szCs w:val="22"/>
        </w:rPr>
        <w:tab/>
      </w:r>
      <w:r w:rsidR="00B4608F">
        <w:rPr>
          <w:rFonts w:ascii="Times New Roman" w:hAnsi="Times New Roman"/>
          <w:szCs w:val="22"/>
        </w:rPr>
        <w:tab/>
      </w:r>
      <w:r>
        <w:rPr>
          <w:rFonts w:ascii="Times New Roman" w:hAnsi="Times New Roman"/>
          <w:szCs w:val="22"/>
        </w:rPr>
        <w:t>Proposals</w:t>
      </w:r>
      <w:r>
        <w:rPr>
          <w:rFonts w:ascii="Times New Roman" w:hAnsi="Times New Roman"/>
          <w:szCs w:val="22"/>
        </w:rPr>
        <w:tab/>
        <w:t xml:space="preserve">Page </w:t>
      </w:r>
      <w:r w:rsidR="009222BD">
        <w:rPr>
          <w:rFonts w:ascii="Times New Roman" w:hAnsi="Times New Roman"/>
          <w:szCs w:val="22"/>
        </w:rPr>
        <w:t>5</w:t>
      </w:r>
    </w:p>
    <w:p w14:paraId="06F0335B" w14:textId="77777777" w:rsidR="00BC75DF" w:rsidRDefault="00BC75DF">
      <w:pPr>
        <w:tabs>
          <w:tab w:val="left" w:pos="-1440"/>
          <w:tab w:val="left" w:pos="-720"/>
          <w:tab w:val="left" w:pos="0"/>
          <w:tab w:val="left" w:pos="720"/>
          <w:tab w:val="left" w:leader="dot" w:pos="7740"/>
          <w:tab w:val="left" w:pos="8640"/>
        </w:tabs>
        <w:suppressAutoHyphens/>
        <w:rPr>
          <w:rFonts w:ascii="Times New Roman" w:hAnsi="Times New Roman"/>
          <w:szCs w:val="22"/>
        </w:rPr>
      </w:pPr>
    </w:p>
    <w:p w14:paraId="47EED778" w14:textId="314A689E" w:rsidR="00BC75DF" w:rsidRDefault="006D2913">
      <w:pPr>
        <w:tabs>
          <w:tab w:val="left" w:pos="-1440"/>
          <w:tab w:val="left" w:pos="-720"/>
          <w:tab w:val="left" w:pos="0"/>
          <w:tab w:val="left" w:pos="720"/>
          <w:tab w:val="left" w:leader="dot" w:pos="7740"/>
          <w:tab w:val="left" w:pos="8640"/>
        </w:tabs>
        <w:suppressAutoHyphens/>
        <w:rPr>
          <w:rFonts w:ascii="Times New Roman" w:hAnsi="Times New Roman"/>
          <w:szCs w:val="22"/>
        </w:rPr>
      </w:pPr>
      <w:r>
        <w:rPr>
          <w:rFonts w:ascii="Times New Roman" w:hAnsi="Times New Roman"/>
          <w:szCs w:val="22"/>
        </w:rPr>
        <w:t>VII</w:t>
      </w:r>
      <w:r w:rsidR="00BC75DF">
        <w:rPr>
          <w:rFonts w:ascii="Times New Roman" w:hAnsi="Times New Roman"/>
          <w:szCs w:val="22"/>
        </w:rPr>
        <w:t>.</w:t>
      </w:r>
      <w:r w:rsidR="00BC75DF">
        <w:rPr>
          <w:rFonts w:ascii="Times New Roman" w:hAnsi="Times New Roman"/>
          <w:szCs w:val="22"/>
        </w:rPr>
        <w:tab/>
        <w:t>Terms and Conditions</w:t>
      </w:r>
      <w:r w:rsidR="00BC75DF">
        <w:rPr>
          <w:rFonts w:ascii="Times New Roman" w:hAnsi="Times New Roman"/>
          <w:szCs w:val="22"/>
        </w:rPr>
        <w:tab/>
        <w:t xml:space="preserve">Page </w:t>
      </w:r>
      <w:r w:rsidR="000D3192">
        <w:rPr>
          <w:rFonts w:ascii="Times New Roman" w:hAnsi="Times New Roman"/>
          <w:szCs w:val="22"/>
        </w:rPr>
        <w:t>6</w:t>
      </w:r>
    </w:p>
    <w:p w14:paraId="30CCE3E9" w14:textId="77777777" w:rsidR="00BC75DF" w:rsidRDefault="00BC75DF">
      <w:pPr>
        <w:tabs>
          <w:tab w:val="left" w:pos="-1440"/>
          <w:tab w:val="left" w:pos="-720"/>
          <w:tab w:val="left" w:pos="0"/>
          <w:tab w:val="left" w:pos="720"/>
          <w:tab w:val="left" w:leader="dot" w:pos="7740"/>
          <w:tab w:val="left" w:pos="8640"/>
        </w:tabs>
        <w:suppressAutoHyphens/>
        <w:rPr>
          <w:rFonts w:ascii="Times New Roman" w:hAnsi="Times New Roman"/>
          <w:szCs w:val="22"/>
        </w:rPr>
      </w:pPr>
    </w:p>
    <w:p w14:paraId="3F503D95" w14:textId="0E9C5370" w:rsidR="006D2913" w:rsidRDefault="002010A7" w:rsidP="006D2913">
      <w:pPr>
        <w:tabs>
          <w:tab w:val="left" w:pos="-1440"/>
          <w:tab w:val="left" w:pos="-720"/>
          <w:tab w:val="left" w:pos="0"/>
          <w:tab w:val="left" w:pos="720"/>
          <w:tab w:val="left" w:leader="dot" w:pos="7740"/>
          <w:tab w:val="left" w:pos="8640"/>
        </w:tabs>
        <w:suppressAutoHyphens/>
        <w:rPr>
          <w:rFonts w:ascii="Times New Roman" w:hAnsi="Times New Roman"/>
          <w:szCs w:val="22"/>
        </w:rPr>
      </w:pPr>
      <w:r>
        <w:rPr>
          <w:rFonts w:ascii="Times New Roman" w:hAnsi="Times New Roman"/>
          <w:szCs w:val="22"/>
        </w:rPr>
        <w:t>VIII</w:t>
      </w:r>
      <w:r w:rsidR="00BC75DF">
        <w:rPr>
          <w:rFonts w:ascii="Times New Roman" w:hAnsi="Times New Roman"/>
          <w:szCs w:val="22"/>
        </w:rPr>
        <w:t>.</w:t>
      </w:r>
      <w:r w:rsidR="00BC75DF">
        <w:rPr>
          <w:rFonts w:ascii="Times New Roman" w:hAnsi="Times New Roman"/>
          <w:szCs w:val="22"/>
        </w:rPr>
        <w:tab/>
      </w:r>
      <w:r w:rsidR="006D2913">
        <w:rPr>
          <w:rFonts w:ascii="Times New Roman" w:hAnsi="Times New Roman"/>
          <w:szCs w:val="22"/>
        </w:rPr>
        <w:t>Right to Reject/Select Supplier</w:t>
      </w:r>
      <w:r w:rsidR="006D2913">
        <w:rPr>
          <w:rFonts w:ascii="Times New Roman" w:hAnsi="Times New Roman"/>
          <w:szCs w:val="22"/>
        </w:rPr>
        <w:tab/>
        <w:t xml:space="preserve">Page </w:t>
      </w:r>
      <w:r w:rsidR="000D3192">
        <w:rPr>
          <w:rFonts w:ascii="Times New Roman" w:hAnsi="Times New Roman"/>
          <w:szCs w:val="22"/>
        </w:rPr>
        <w:t>7</w:t>
      </w:r>
    </w:p>
    <w:p w14:paraId="0457521A" w14:textId="77777777" w:rsidR="00BC75DF" w:rsidRDefault="00BC75DF">
      <w:pPr>
        <w:tabs>
          <w:tab w:val="left" w:pos="-1440"/>
          <w:tab w:val="left" w:pos="-720"/>
          <w:tab w:val="left" w:pos="0"/>
          <w:tab w:val="left" w:pos="720"/>
          <w:tab w:val="left" w:leader="dot" w:pos="7740"/>
          <w:tab w:val="left" w:pos="8640"/>
        </w:tabs>
        <w:suppressAutoHyphens/>
        <w:rPr>
          <w:rFonts w:ascii="Times New Roman" w:hAnsi="Times New Roman"/>
          <w:szCs w:val="22"/>
        </w:rPr>
      </w:pPr>
    </w:p>
    <w:p w14:paraId="24F5622C" w14:textId="1E39A198" w:rsidR="006D2913" w:rsidRDefault="002010A7" w:rsidP="006D2913">
      <w:pPr>
        <w:tabs>
          <w:tab w:val="left" w:pos="-1440"/>
          <w:tab w:val="left" w:pos="-720"/>
          <w:tab w:val="left" w:pos="0"/>
          <w:tab w:val="left" w:pos="720"/>
          <w:tab w:val="left" w:leader="dot" w:pos="7740"/>
          <w:tab w:val="left" w:pos="8640"/>
        </w:tabs>
        <w:suppressAutoHyphens/>
        <w:rPr>
          <w:rFonts w:ascii="Times New Roman" w:hAnsi="Times New Roman"/>
          <w:szCs w:val="22"/>
        </w:rPr>
      </w:pPr>
      <w:r>
        <w:rPr>
          <w:rFonts w:ascii="Times New Roman" w:hAnsi="Times New Roman"/>
          <w:szCs w:val="22"/>
        </w:rPr>
        <w:t>I</w:t>
      </w:r>
      <w:r w:rsidR="00BC75DF">
        <w:rPr>
          <w:rFonts w:ascii="Times New Roman" w:hAnsi="Times New Roman"/>
          <w:szCs w:val="22"/>
        </w:rPr>
        <w:t>X.</w:t>
      </w:r>
      <w:r w:rsidR="00BC75DF">
        <w:rPr>
          <w:rFonts w:ascii="Times New Roman" w:hAnsi="Times New Roman"/>
          <w:szCs w:val="22"/>
        </w:rPr>
        <w:tab/>
      </w:r>
      <w:r w:rsidR="006D2913">
        <w:rPr>
          <w:rFonts w:ascii="Times New Roman" w:hAnsi="Times New Roman"/>
          <w:szCs w:val="22"/>
        </w:rPr>
        <w:t>Supplier Requirements</w:t>
      </w:r>
      <w:r w:rsidR="006D2913">
        <w:rPr>
          <w:rFonts w:ascii="Times New Roman" w:hAnsi="Times New Roman"/>
          <w:szCs w:val="22"/>
        </w:rPr>
        <w:tab/>
        <w:t xml:space="preserve">Page </w:t>
      </w:r>
      <w:r w:rsidR="000D3192">
        <w:rPr>
          <w:rFonts w:ascii="Times New Roman" w:hAnsi="Times New Roman"/>
          <w:szCs w:val="22"/>
        </w:rPr>
        <w:t>7</w:t>
      </w:r>
    </w:p>
    <w:p w14:paraId="74C40AB2" w14:textId="77777777" w:rsidR="00BC75DF" w:rsidRDefault="00BC75DF">
      <w:pPr>
        <w:tabs>
          <w:tab w:val="left" w:pos="-1440"/>
          <w:tab w:val="left" w:pos="-720"/>
          <w:tab w:val="left" w:pos="0"/>
          <w:tab w:val="left" w:pos="720"/>
          <w:tab w:val="left" w:leader="dot" w:pos="7740"/>
          <w:tab w:val="left" w:pos="8640"/>
        </w:tabs>
        <w:suppressAutoHyphens/>
        <w:rPr>
          <w:rFonts w:ascii="Times New Roman" w:hAnsi="Times New Roman"/>
          <w:szCs w:val="22"/>
        </w:rPr>
      </w:pPr>
    </w:p>
    <w:p w14:paraId="1FDB5144" w14:textId="6CEECA61" w:rsidR="006D2913" w:rsidRDefault="00BC75DF">
      <w:pPr>
        <w:tabs>
          <w:tab w:val="left" w:pos="-1440"/>
          <w:tab w:val="left" w:pos="-720"/>
          <w:tab w:val="left" w:pos="0"/>
          <w:tab w:val="left" w:pos="720"/>
          <w:tab w:val="left" w:leader="dot" w:pos="7740"/>
          <w:tab w:val="left" w:pos="8640"/>
        </w:tabs>
        <w:suppressAutoHyphens/>
        <w:rPr>
          <w:rFonts w:ascii="Times New Roman" w:hAnsi="Times New Roman"/>
          <w:szCs w:val="22"/>
        </w:rPr>
      </w:pPr>
      <w:r>
        <w:rPr>
          <w:rFonts w:ascii="Times New Roman" w:hAnsi="Times New Roman"/>
          <w:szCs w:val="22"/>
        </w:rPr>
        <w:t>X.</w:t>
      </w:r>
      <w:r>
        <w:rPr>
          <w:rFonts w:ascii="Times New Roman" w:hAnsi="Times New Roman"/>
          <w:szCs w:val="22"/>
        </w:rPr>
        <w:tab/>
      </w:r>
      <w:r w:rsidR="006D2913">
        <w:rPr>
          <w:rFonts w:ascii="Times New Roman" w:hAnsi="Times New Roman"/>
          <w:szCs w:val="22"/>
        </w:rPr>
        <w:t>Retail Customer Relationships</w:t>
      </w:r>
      <w:r w:rsidR="006D2913">
        <w:rPr>
          <w:rFonts w:ascii="Times New Roman" w:hAnsi="Times New Roman"/>
          <w:szCs w:val="22"/>
        </w:rPr>
        <w:tab/>
        <w:t xml:space="preserve">Page </w:t>
      </w:r>
      <w:r w:rsidR="000D3192">
        <w:rPr>
          <w:rFonts w:ascii="Times New Roman" w:hAnsi="Times New Roman"/>
          <w:szCs w:val="22"/>
        </w:rPr>
        <w:t>8</w:t>
      </w:r>
    </w:p>
    <w:p w14:paraId="3BC96842" w14:textId="77777777" w:rsidR="006D2913" w:rsidRDefault="006D2913">
      <w:pPr>
        <w:tabs>
          <w:tab w:val="left" w:pos="-1440"/>
          <w:tab w:val="left" w:pos="-720"/>
          <w:tab w:val="left" w:pos="0"/>
          <w:tab w:val="left" w:pos="720"/>
          <w:tab w:val="left" w:leader="dot" w:pos="7740"/>
          <w:tab w:val="left" w:pos="8640"/>
        </w:tabs>
        <w:suppressAutoHyphens/>
        <w:rPr>
          <w:rFonts w:ascii="Times New Roman" w:hAnsi="Times New Roman"/>
          <w:szCs w:val="22"/>
        </w:rPr>
      </w:pPr>
    </w:p>
    <w:p w14:paraId="38B17B8D" w14:textId="1FD6D6EA" w:rsidR="00BC75DF" w:rsidRDefault="00EF404E">
      <w:pPr>
        <w:tabs>
          <w:tab w:val="left" w:pos="-1440"/>
          <w:tab w:val="left" w:pos="-720"/>
          <w:tab w:val="left" w:pos="0"/>
          <w:tab w:val="left" w:pos="720"/>
          <w:tab w:val="left" w:leader="dot" w:pos="7740"/>
          <w:tab w:val="left" w:pos="8640"/>
        </w:tabs>
        <w:suppressAutoHyphens/>
        <w:rPr>
          <w:rFonts w:ascii="Times New Roman" w:hAnsi="Times New Roman"/>
          <w:szCs w:val="22"/>
        </w:rPr>
      </w:pPr>
      <w:r>
        <w:rPr>
          <w:rFonts w:ascii="Times New Roman" w:hAnsi="Times New Roman"/>
          <w:szCs w:val="22"/>
        </w:rPr>
        <w:t>XI.</w:t>
      </w:r>
      <w:r>
        <w:rPr>
          <w:rFonts w:ascii="Times New Roman" w:hAnsi="Times New Roman"/>
          <w:szCs w:val="22"/>
        </w:rPr>
        <w:tab/>
        <w:t>Regulatory Approval</w:t>
      </w:r>
      <w:r>
        <w:rPr>
          <w:rFonts w:ascii="Times New Roman" w:hAnsi="Times New Roman"/>
          <w:szCs w:val="22"/>
        </w:rPr>
        <w:tab/>
        <w:t xml:space="preserve">Page </w:t>
      </w:r>
      <w:r w:rsidR="000D3192">
        <w:rPr>
          <w:rFonts w:ascii="Times New Roman" w:hAnsi="Times New Roman"/>
          <w:szCs w:val="22"/>
        </w:rPr>
        <w:t>8</w:t>
      </w:r>
    </w:p>
    <w:p w14:paraId="0BDDA652" w14:textId="77777777" w:rsidR="00BC75DF" w:rsidRDefault="00BC75DF">
      <w:pPr>
        <w:tabs>
          <w:tab w:val="left" w:pos="-1440"/>
          <w:tab w:val="left" w:pos="-720"/>
          <w:tab w:val="left" w:pos="0"/>
          <w:tab w:val="left" w:pos="720"/>
          <w:tab w:val="left" w:leader="dot" w:pos="7740"/>
          <w:tab w:val="left" w:pos="8640"/>
        </w:tabs>
        <w:suppressAutoHyphens/>
        <w:rPr>
          <w:rFonts w:ascii="Times New Roman" w:hAnsi="Times New Roman"/>
          <w:szCs w:val="22"/>
        </w:rPr>
      </w:pPr>
    </w:p>
    <w:p w14:paraId="51423FF3" w14:textId="77777777" w:rsidR="00BC75DF" w:rsidRDefault="00BC75DF">
      <w:pPr>
        <w:tabs>
          <w:tab w:val="left" w:pos="-1440"/>
          <w:tab w:val="left" w:pos="-720"/>
          <w:tab w:val="left" w:pos="0"/>
          <w:tab w:val="left" w:pos="720"/>
          <w:tab w:val="left" w:leader="dot" w:pos="7740"/>
          <w:tab w:val="left" w:pos="8640"/>
        </w:tabs>
        <w:suppressAutoHyphens/>
        <w:rPr>
          <w:rFonts w:ascii="Times New Roman" w:hAnsi="Times New Roman"/>
          <w:szCs w:val="22"/>
        </w:rPr>
      </w:pPr>
      <w:r>
        <w:rPr>
          <w:rFonts w:ascii="Times New Roman" w:hAnsi="Times New Roman"/>
          <w:szCs w:val="22"/>
        </w:rPr>
        <w:t>X</w:t>
      </w:r>
      <w:r w:rsidR="006D2913">
        <w:rPr>
          <w:rFonts w:ascii="Times New Roman" w:hAnsi="Times New Roman"/>
          <w:szCs w:val="22"/>
        </w:rPr>
        <w:t>II</w:t>
      </w:r>
      <w:r>
        <w:rPr>
          <w:rFonts w:ascii="Times New Roman" w:hAnsi="Times New Roman"/>
          <w:szCs w:val="22"/>
        </w:rPr>
        <w:t>.</w:t>
      </w:r>
      <w:r>
        <w:rPr>
          <w:rFonts w:ascii="Times New Roman" w:hAnsi="Times New Roman"/>
          <w:szCs w:val="22"/>
        </w:rPr>
        <w:tab/>
        <w:t>Process and Schedule</w:t>
      </w:r>
      <w:r>
        <w:rPr>
          <w:rFonts w:ascii="Times New Roman" w:hAnsi="Times New Roman"/>
          <w:szCs w:val="22"/>
        </w:rPr>
        <w:tab/>
        <w:t xml:space="preserve">Page </w:t>
      </w:r>
      <w:r w:rsidR="009222BD">
        <w:rPr>
          <w:rFonts w:ascii="Times New Roman" w:hAnsi="Times New Roman"/>
          <w:szCs w:val="22"/>
        </w:rPr>
        <w:t>8</w:t>
      </w:r>
    </w:p>
    <w:p w14:paraId="759C34E6" w14:textId="77777777" w:rsidR="00BC75DF" w:rsidRPr="006031F6" w:rsidRDefault="00BC75DF">
      <w:pPr>
        <w:tabs>
          <w:tab w:val="left" w:pos="-1440"/>
          <w:tab w:val="left" w:pos="-720"/>
          <w:tab w:val="left" w:pos="0"/>
          <w:tab w:val="left" w:pos="720"/>
          <w:tab w:val="left" w:leader="dot" w:pos="7740"/>
          <w:tab w:val="left" w:pos="8640"/>
        </w:tabs>
        <w:suppressAutoHyphens/>
        <w:rPr>
          <w:rFonts w:ascii="Times New Roman" w:hAnsi="Times New Roman"/>
          <w:szCs w:val="22"/>
          <w:lang w:val="fr-FR"/>
        </w:rPr>
      </w:pPr>
      <w:r>
        <w:rPr>
          <w:rFonts w:ascii="Times New Roman" w:hAnsi="Times New Roman"/>
          <w:szCs w:val="22"/>
        </w:rPr>
        <w:tab/>
        <w:t xml:space="preserve">A.  </w:t>
      </w:r>
      <w:r w:rsidRPr="006031F6">
        <w:rPr>
          <w:rFonts w:ascii="Times New Roman" w:hAnsi="Times New Roman"/>
          <w:szCs w:val="22"/>
          <w:lang w:val="fr-FR"/>
        </w:rPr>
        <w:t>Schedule</w:t>
      </w:r>
      <w:r w:rsidRPr="006031F6">
        <w:rPr>
          <w:rFonts w:ascii="Times New Roman" w:hAnsi="Times New Roman"/>
          <w:szCs w:val="22"/>
          <w:lang w:val="fr-FR"/>
        </w:rPr>
        <w:tab/>
        <w:t xml:space="preserve">Page </w:t>
      </w:r>
      <w:r w:rsidR="009222BD">
        <w:rPr>
          <w:rFonts w:ascii="Times New Roman" w:hAnsi="Times New Roman"/>
          <w:szCs w:val="22"/>
          <w:lang w:val="fr-FR"/>
        </w:rPr>
        <w:t>8</w:t>
      </w:r>
    </w:p>
    <w:p w14:paraId="04A663C7" w14:textId="276ACB7F" w:rsidR="00BC75DF" w:rsidRPr="006031F6" w:rsidRDefault="00BC75DF">
      <w:pPr>
        <w:tabs>
          <w:tab w:val="left" w:pos="-1440"/>
          <w:tab w:val="left" w:pos="-720"/>
          <w:tab w:val="left" w:pos="0"/>
          <w:tab w:val="left" w:pos="720"/>
          <w:tab w:val="left" w:leader="dot" w:pos="7740"/>
          <w:tab w:val="left" w:pos="8640"/>
        </w:tabs>
        <w:suppressAutoHyphens/>
        <w:rPr>
          <w:rFonts w:ascii="Times New Roman" w:hAnsi="Times New Roman"/>
          <w:szCs w:val="22"/>
          <w:lang w:val="fr-FR"/>
        </w:rPr>
      </w:pPr>
      <w:r w:rsidRPr="006031F6">
        <w:rPr>
          <w:rFonts w:ascii="Times New Roman" w:hAnsi="Times New Roman"/>
          <w:szCs w:val="22"/>
          <w:lang w:val="fr-FR"/>
        </w:rPr>
        <w:tab/>
        <w:t>B.  Communications</w:t>
      </w:r>
      <w:r w:rsidRPr="006031F6">
        <w:rPr>
          <w:rFonts w:ascii="Times New Roman" w:hAnsi="Times New Roman"/>
          <w:szCs w:val="22"/>
          <w:lang w:val="fr-FR"/>
        </w:rPr>
        <w:tab/>
        <w:t xml:space="preserve">Page </w:t>
      </w:r>
      <w:r w:rsidR="00B935B9">
        <w:rPr>
          <w:rFonts w:ascii="Times New Roman" w:hAnsi="Times New Roman"/>
          <w:szCs w:val="22"/>
          <w:lang w:val="fr-FR"/>
        </w:rPr>
        <w:t>9</w:t>
      </w:r>
    </w:p>
    <w:p w14:paraId="7E4E8575" w14:textId="470D81CE" w:rsidR="00BC75DF" w:rsidRDefault="00BC75DF">
      <w:pPr>
        <w:tabs>
          <w:tab w:val="left" w:pos="-1440"/>
          <w:tab w:val="left" w:pos="-720"/>
          <w:tab w:val="left" w:pos="0"/>
          <w:tab w:val="left" w:pos="720"/>
          <w:tab w:val="left" w:leader="dot" w:pos="7740"/>
          <w:tab w:val="left" w:pos="8640"/>
        </w:tabs>
        <w:suppressAutoHyphens/>
        <w:rPr>
          <w:rFonts w:ascii="Times New Roman" w:hAnsi="Times New Roman"/>
          <w:szCs w:val="22"/>
        </w:rPr>
      </w:pPr>
      <w:r w:rsidRPr="006031F6">
        <w:rPr>
          <w:rFonts w:ascii="Times New Roman" w:hAnsi="Times New Roman"/>
          <w:szCs w:val="22"/>
          <w:lang w:val="fr-FR"/>
        </w:rPr>
        <w:tab/>
      </w:r>
      <w:r>
        <w:rPr>
          <w:rFonts w:ascii="Times New Roman" w:hAnsi="Times New Roman"/>
          <w:szCs w:val="22"/>
        </w:rPr>
        <w:t>C.  Confidentiality</w:t>
      </w:r>
      <w:r>
        <w:rPr>
          <w:rFonts w:ascii="Times New Roman" w:hAnsi="Times New Roman"/>
          <w:szCs w:val="22"/>
        </w:rPr>
        <w:tab/>
        <w:t xml:space="preserve">Page </w:t>
      </w:r>
      <w:r w:rsidR="00B935B9">
        <w:rPr>
          <w:rFonts w:ascii="Times New Roman" w:hAnsi="Times New Roman"/>
          <w:szCs w:val="22"/>
        </w:rPr>
        <w:t>10</w:t>
      </w:r>
    </w:p>
    <w:p w14:paraId="2562D43D" w14:textId="6C399E4A" w:rsidR="00BC75DF" w:rsidRDefault="00BC75DF">
      <w:pPr>
        <w:numPr>
          <w:ilvl w:val="0"/>
          <w:numId w:val="10"/>
        </w:numPr>
        <w:tabs>
          <w:tab w:val="left" w:pos="-1440"/>
          <w:tab w:val="left" w:pos="-720"/>
          <w:tab w:val="left" w:pos="0"/>
          <w:tab w:val="left" w:pos="720"/>
          <w:tab w:val="left" w:leader="dot" w:pos="7740"/>
          <w:tab w:val="left" w:pos="8640"/>
        </w:tabs>
        <w:suppressAutoHyphens/>
        <w:rPr>
          <w:rFonts w:ascii="Times New Roman" w:hAnsi="Times New Roman"/>
          <w:szCs w:val="22"/>
        </w:rPr>
      </w:pPr>
      <w:r>
        <w:rPr>
          <w:rFonts w:ascii="Times New Roman" w:hAnsi="Times New Roman"/>
          <w:szCs w:val="22"/>
        </w:rPr>
        <w:t>Evaluation</w:t>
      </w:r>
      <w:r>
        <w:rPr>
          <w:rFonts w:ascii="Times New Roman" w:hAnsi="Times New Roman"/>
          <w:szCs w:val="22"/>
        </w:rPr>
        <w:tab/>
        <w:t xml:space="preserve">Page </w:t>
      </w:r>
      <w:r w:rsidR="00B935B9">
        <w:rPr>
          <w:rFonts w:ascii="Times New Roman" w:hAnsi="Times New Roman"/>
          <w:szCs w:val="22"/>
        </w:rPr>
        <w:t>10</w:t>
      </w:r>
    </w:p>
    <w:p w14:paraId="5B74F004" w14:textId="77777777" w:rsidR="00370EB2" w:rsidRDefault="00BC75DF">
      <w:pPr>
        <w:tabs>
          <w:tab w:val="left" w:pos="-1440"/>
          <w:tab w:val="left" w:pos="-720"/>
          <w:tab w:val="left" w:pos="0"/>
          <w:tab w:val="left" w:pos="720"/>
          <w:tab w:val="left" w:leader="dot" w:pos="7740"/>
          <w:tab w:val="left" w:pos="8640"/>
        </w:tabs>
        <w:suppressAutoHyphens/>
        <w:rPr>
          <w:rFonts w:ascii="Times New Roman" w:hAnsi="Times New Roman"/>
          <w:szCs w:val="22"/>
        </w:rPr>
      </w:pPr>
      <w:r>
        <w:rPr>
          <w:rFonts w:ascii="Times New Roman" w:hAnsi="Times New Roman"/>
          <w:szCs w:val="22"/>
        </w:rPr>
        <w:tab/>
      </w:r>
    </w:p>
    <w:p w14:paraId="3028AAB6" w14:textId="77777777" w:rsidR="00370EB2" w:rsidRDefault="00370EB2">
      <w:pPr>
        <w:tabs>
          <w:tab w:val="left" w:pos="-1440"/>
          <w:tab w:val="left" w:pos="-720"/>
          <w:tab w:val="left" w:pos="0"/>
          <w:tab w:val="left" w:pos="720"/>
          <w:tab w:val="left" w:leader="dot" w:pos="7740"/>
          <w:tab w:val="left" w:pos="8640"/>
        </w:tabs>
        <w:suppressAutoHyphens/>
        <w:rPr>
          <w:rFonts w:ascii="Times New Roman" w:hAnsi="Times New Roman"/>
          <w:szCs w:val="22"/>
        </w:rPr>
      </w:pPr>
      <w:r>
        <w:rPr>
          <w:rFonts w:ascii="Times New Roman" w:hAnsi="Times New Roman"/>
          <w:szCs w:val="22"/>
        </w:rPr>
        <w:t xml:space="preserve">Attachment 1 </w:t>
      </w:r>
      <w:r w:rsidR="00195E05">
        <w:rPr>
          <w:rFonts w:ascii="Times New Roman" w:hAnsi="Times New Roman"/>
          <w:szCs w:val="22"/>
        </w:rPr>
        <w:t xml:space="preserve">- </w:t>
      </w:r>
      <w:r>
        <w:rPr>
          <w:rFonts w:ascii="Times New Roman" w:hAnsi="Times New Roman"/>
          <w:szCs w:val="22"/>
        </w:rPr>
        <w:t>Table of Credit Exposure Limits</w:t>
      </w:r>
    </w:p>
    <w:p w14:paraId="2329D91E" w14:textId="77777777" w:rsidR="006D2913" w:rsidRDefault="006D2913">
      <w:pPr>
        <w:tabs>
          <w:tab w:val="left" w:pos="-1440"/>
          <w:tab w:val="left" w:pos="-720"/>
          <w:tab w:val="left" w:pos="0"/>
          <w:tab w:val="left" w:pos="720"/>
          <w:tab w:val="left" w:leader="dot" w:pos="7740"/>
          <w:tab w:val="left" w:pos="8640"/>
        </w:tabs>
        <w:suppressAutoHyphens/>
        <w:rPr>
          <w:rFonts w:ascii="Times New Roman" w:hAnsi="Times New Roman"/>
          <w:szCs w:val="22"/>
        </w:rPr>
      </w:pPr>
    </w:p>
    <w:p w14:paraId="177B14F0" w14:textId="77777777" w:rsidR="00BC75DF" w:rsidRDefault="00BC75DF">
      <w:pPr>
        <w:tabs>
          <w:tab w:val="left" w:pos="-1440"/>
          <w:tab w:val="left" w:pos="-720"/>
          <w:tab w:val="left" w:pos="0"/>
          <w:tab w:val="left" w:pos="720"/>
          <w:tab w:val="left" w:leader="dot" w:pos="7740"/>
          <w:tab w:val="left" w:pos="8640"/>
        </w:tabs>
        <w:suppressAutoHyphens/>
        <w:rPr>
          <w:rFonts w:ascii="Times New Roman" w:hAnsi="Times New Roman"/>
          <w:szCs w:val="22"/>
        </w:rPr>
        <w:sectPr w:rsidR="00BC75DF" w:rsidSect="001F188B">
          <w:endnotePr>
            <w:numFmt w:val="decimal"/>
          </w:endnotePr>
          <w:pgSz w:w="12240" w:h="15840"/>
          <w:pgMar w:top="1440" w:right="1800" w:bottom="1440" w:left="1800" w:header="1440" w:footer="1440" w:gutter="0"/>
          <w:cols w:space="720"/>
          <w:noEndnote/>
        </w:sectPr>
      </w:pPr>
    </w:p>
    <w:p w14:paraId="67DF0823" w14:textId="77777777" w:rsidR="00BC75DF" w:rsidRDefault="006721E2">
      <w:pPr>
        <w:tabs>
          <w:tab w:val="left" w:pos="-1440"/>
          <w:tab w:val="left" w:pos="-720"/>
          <w:tab w:val="left" w:pos="0"/>
          <w:tab w:val="left" w:pos="720"/>
          <w:tab w:val="left" w:leader="dot" w:pos="7740"/>
          <w:tab w:val="left" w:pos="8640"/>
        </w:tabs>
        <w:suppressAutoHyphens/>
        <w:jc w:val="center"/>
        <w:rPr>
          <w:rFonts w:ascii="Times New Roman" w:hAnsi="Times New Roman"/>
          <w:b/>
          <w:szCs w:val="26"/>
        </w:rPr>
      </w:pPr>
      <w:r>
        <w:rPr>
          <w:rFonts w:ascii="Times New Roman" w:hAnsi="Times New Roman"/>
          <w:b/>
          <w:szCs w:val="26"/>
        </w:rPr>
        <w:lastRenderedPageBreak/>
        <w:t xml:space="preserve">NSTAR ELECTRIC </w:t>
      </w:r>
      <w:r w:rsidR="00BC75DF">
        <w:rPr>
          <w:rFonts w:ascii="Times New Roman" w:hAnsi="Times New Roman"/>
          <w:b/>
          <w:szCs w:val="26"/>
        </w:rPr>
        <w:t>COMPANY</w:t>
      </w:r>
    </w:p>
    <w:p w14:paraId="72481575" w14:textId="77777777" w:rsidR="00A4734B" w:rsidRDefault="00A4734B">
      <w:pPr>
        <w:tabs>
          <w:tab w:val="left" w:pos="-1440"/>
          <w:tab w:val="left" w:pos="-720"/>
          <w:tab w:val="left" w:pos="0"/>
          <w:tab w:val="left" w:pos="720"/>
          <w:tab w:val="left" w:leader="dot" w:pos="7740"/>
          <w:tab w:val="left" w:pos="8640"/>
        </w:tabs>
        <w:suppressAutoHyphens/>
        <w:jc w:val="center"/>
        <w:rPr>
          <w:rFonts w:ascii="Times New Roman" w:hAnsi="Times New Roman"/>
          <w:b/>
          <w:szCs w:val="26"/>
        </w:rPr>
      </w:pPr>
      <w:r>
        <w:rPr>
          <w:rFonts w:ascii="Times New Roman" w:hAnsi="Times New Roman"/>
          <w:b/>
          <w:szCs w:val="26"/>
        </w:rPr>
        <w:t>d/b/a EVERSOURCE ENERGY</w:t>
      </w:r>
    </w:p>
    <w:p w14:paraId="526C152D" w14:textId="77777777" w:rsidR="00BC75DF" w:rsidRDefault="00BC75DF" w:rsidP="00EE6FF1">
      <w:pPr>
        <w:tabs>
          <w:tab w:val="left" w:pos="-1440"/>
          <w:tab w:val="left" w:pos="-720"/>
          <w:tab w:val="left" w:pos="0"/>
          <w:tab w:val="left" w:pos="720"/>
          <w:tab w:val="left" w:leader="dot" w:pos="7740"/>
          <w:tab w:val="left" w:pos="8640"/>
        </w:tabs>
        <w:suppressAutoHyphens/>
        <w:rPr>
          <w:rFonts w:ascii="Times New Roman" w:hAnsi="Times New Roman"/>
          <w:b/>
          <w:szCs w:val="26"/>
        </w:rPr>
      </w:pPr>
    </w:p>
    <w:p w14:paraId="177539F0" w14:textId="77777777" w:rsidR="00BC75DF" w:rsidRDefault="00BC75DF">
      <w:pPr>
        <w:tabs>
          <w:tab w:val="left" w:pos="0"/>
        </w:tabs>
        <w:suppressAutoHyphens/>
        <w:rPr>
          <w:rFonts w:ascii="Times New Roman" w:hAnsi="Times New Roman"/>
          <w:b/>
          <w:szCs w:val="26"/>
        </w:rPr>
      </w:pPr>
    </w:p>
    <w:p w14:paraId="073C76D2" w14:textId="77777777" w:rsidR="00BC75DF" w:rsidRDefault="00BC75DF">
      <w:pPr>
        <w:tabs>
          <w:tab w:val="left" w:pos="0"/>
        </w:tabs>
        <w:suppressAutoHyphens/>
        <w:jc w:val="center"/>
        <w:outlineLvl w:val="0"/>
        <w:rPr>
          <w:rFonts w:ascii="Times New Roman" w:hAnsi="Times New Roman"/>
          <w:b/>
          <w:szCs w:val="22"/>
        </w:rPr>
      </w:pPr>
      <w:r>
        <w:rPr>
          <w:rFonts w:ascii="Times New Roman" w:hAnsi="Times New Roman"/>
          <w:b/>
          <w:szCs w:val="22"/>
        </w:rPr>
        <w:t>REQUEST FOR PROPOSALS</w:t>
      </w:r>
    </w:p>
    <w:p w14:paraId="35A70678" w14:textId="77777777" w:rsidR="00BC75DF" w:rsidRDefault="00BC75DF">
      <w:pPr>
        <w:tabs>
          <w:tab w:val="left" w:pos="0"/>
        </w:tabs>
        <w:suppressAutoHyphens/>
        <w:jc w:val="center"/>
        <w:rPr>
          <w:rFonts w:ascii="Times New Roman" w:hAnsi="Times New Roman"/>
          <w:b/>
          <w:szCs w:val="22"/>
        </w:rPr>
      </w:pPr>
      <w:r>
        <w:rPr>
          <w:rFonts w:ascii="Times New Roman" w:hAnsi="Times New Roman"/>
          <w:b/>
          <w:szCs w:val="22"/>
        </w:rPr>
        <w:t xml:space="preserve">FOR POWER SUPPLY FOR </w:t>
      </w:r>
      <w:r w:rsidR="00A4734B">
        <w:rPr>
          <w:rFonts w:ascii="Times New Roman" w:hAnsi="Times New Roman"/>
          <w:b/>
          <w:szCs w:val="22"/>
        </w:rPr>
        <w:t xml:space="preserve">BASIC </w:t>
      </w:r>
      <w:r>
        <w:rPr>
          <w:rFonts w:ascii="Times New Roman" w:hAnsi="Times New Roman"/>
          <w:b/>
          <w:szCs w:val="22"/>
        </w:rPr>
        <w:t>SERVICE</w:t>
      </w:r>
    </w:p>
    <w:p w14:paraId="63AFFB90" w14:textId="77777777" w:rsidR="00BC75DF" w:rsidRDefault="00BC75DF">
      <w:pPr>
        <w:tabs>
          <w:tab w:val="left" w:pos="0"/>
        </w:tabs>
        <w:suppressAutoHyphens/>
        <w:jc w:val="center"/>
        <w:rPr>
          <w:rFonts w:ascii="Times New Roman" w:hAnsi="Times New Roman"/>
          <w:szCs w:val="22"/>
        </w:rPr>
      </w:pPr>
    </w:p>
    <w:p w14:paraId="7152B893" w14:textId="77777777" w:rsidR="00BC75DF" w:rsidRDefault="00BC75DF">
      <w:pPr>
        <w:tabs>
          <w:tab w:val="left" w:pos="0"/>
        </w:tabs>
        <w:suppressAutoHyphens/>
        <w:rPr>
          <w:rFonts w:ascii="Times New Roman" w:hAnsi="Times New Roman"/>
          <w:szCs w:val="22"/>
        </w:rPr>
      </w:pPr>
    </w:p>
    <w:p w14:paraId="0D7FC383" w14:textId="094930C0" w:rsidR="00BC75DF" w:rsidRDefault="00116C0E">
      <w:pPr>
        <w:pStyle w:val="Heading4"/>
        <w:tabs>
          <w:tab w:val="clear" w:pos="4320"/>
          <w:tab w:val="left" w:pos="0"/>
        </w:tabs>
        <w:rPr>
          <w:rFonts w:ascii="Times New Roman" w:hAnsi="Times New Roman"/>
          <w:szCs w:val="22"/>
        </w:rPr>
      </w:pPr>
      <w:r>
        <w:rPr>
          <w:rFonts w:ascii="Times New Roman" w:hAnsi="Times New Roman"/>
          <w:szCs w:val="22"/>
        </w:rPr>
        <w:t>April 16, 2024</w:t>
      </w:r>
    </w:p>
    <w:p w14:paraId="797C1F79" w14:textId="77777777" w:rsidR="00BC75DF" w:rsidRDefault="00BC75DF">
      <w:pPr>
        <w:tabs>
          <w:tab w:val="left" w:pos="0"/>
        </w:tabs>
        <w:suppressAutoHyphens/>
        <w:jc w:val="both"/>
        <w:rPr>
          <w:rFonts w:ascii="Times New Roman" w:hAnsi="Times New Roman"/>
          <w:spacing w:val="-3"/>
          <w:szCs w:val="22"/>
        </w:rPr>
      </w:pPr>
    </w:p>
    <w:p w14:paraId="29D06F93" w14:textId="77777777" w:rsidR="00BC75DF" w:rsidRDefault="00BC75DF">
      <w:pPr>
        <w:tabs>
          <w:tab w:val="left" w:pos="0"/>
        </w:tabs>
        <w:suppressAutoHyphens/>
        <w:jc w:val="both"/>
        <w:outlineLvl w:val="0"/>
        <w:rPr>
          <w:rFonts w:ascii="Times New Roman" w:hAnsi="Times New Roman"/>
          <w:spacing w:val="-3"/>
          <w:szCs w:val="22"/>
        </w:rPr>
      </w:pPr>
      <w:r>
        <w:rPr>
          <w:rFonts w:ascii="Times New Roman" w:hAnsi="Times New Roman"/>
          <w:b/>
          <w:spacing w:val="-3"/>
          <w:szCs w:val="22"/>
        </w:rPr>
        <w:t>I.</w:t>
      </w:r>
      <w:r>
        <w:rPr>
          <w:rFonts w:ascii="Times New Roman" w:hAnsi="Times New Roman"/>
          <w:b/>
          <w:spacing w:val="-3"/>
          <w:szCs w:val="22"/>
        </w:rPr>
        <w:tab/>
        <w:t>Introduction and Background</w:t>
      </w:r>
    </w:p>
    <w:p w14:paraId="3C5535BE" w14:textId="77777777" w:rsidR="00BC75DF" w:rsidRDefault="00BC75DF">
      <w:pPr>
        <w:tabs>
          <w:tab w:val="left" w:pos="0"/>
        </w:tabs>
        <w:suppressAutoHyphens/>
        <w:jc w:val="both"/>
        <w:rPr>
          <w:rFonts w:ascii="Times New Roman" w:hAnsi="Times New Roman"/>
          <w:spacing w:val="-3"/>
          <w:szCs w:val="22"/>
        </w:rPr>
      </w:pPr>
    </w:p>
    <w:p w14:paraId="2BFB7D9C" w14:textId="0B4C49EC" w:rsidR="005438F4" w:rsidRDefault="006C38C2" w:rsidP="005438F4">
      <w:pPr>
        <w:pStyle w:val="BodyText"/>
        <w:rPr>
          <w:rFonts w:ascii="Times New Roman" w:hAnsi="Times New Roman"/>
        </w:rPr>
      </w:pPr>
      <w:r>
        <w:rPr>
          <w:rFonts w:ascii="Times New Roman" w:hAnsi="Times New Roman"/>
        </w:rPr>
        <w:t>NSTAR Electric</w:t>
      </w:r>
      <w:r w:rsidR="006C561A">
        <w:rPr>
          <w:rFonts w:ascii="Times New Roman" w:hAnsi="Times New Roman"/>
        </w:rPr>
        <w:t xml:space="preserve"> Company</w:t>
      </w:r>
      <w:r>
        <w:rPr>
          <w:rFonts w:ascii="Times New Roman" w:hAnsi="Times New Roman"/>
        </w:rPr>
        <w:t xml:space="preserve"> </w:t>
      </w:r>
      <w:r w:rsidR="00A4734B">
        <w:rPr>
          <w:rFonts w:ascii="Times New Roman" w:hAnsi="Times New Roman"/>
        </w:rPr>
        <w:t xml:space="preserve">d/b/a Eversource Energy </w:t>
      </w:r>
      <w:r w:rsidR="006C561A">
        <w:rPr>
          <w:rFonts w:ascii="Times New Roman" w:hAnsi="Times New Roman"/>
        </w:rPr>
        <w:t>(</w:t>
      </w:r>
      <w:r w:rsidR="006C561A">
        <w:rPr>
          <w:rFonts w:ascii="Times New Roman" w:hAnsi="Times New Roman"/>
          <w:szCs w:val="22"/>
        </w:rPr>
        <w:t xml:space="preserve">“NSTAR Electric” or the “Company”) </w:t>
      </w:r>
      <w:r>
        <w:rPr>
          <w:rFonts w:ascii="Times New Roman" w:hAnsi="Times New Roman"/>
        </w:rPr>
        <w:t>is requesting wholesal</w:t>
      </w:r>
      <w:r w:rsidR="00A5162C">
        <w:rPr>
          <w:rFonts w:ascii="Times New Roman" w:hAnsi="Times New Roman"/>
        </w:rPr>
        <w:t>e power supply bids to provide</w:t>
      </w:r>
      <w:r w:rsidR="00AE4141">
        <w:rPr>
          <w:rFonts w:ascii="Times New Roman" w:hAnsi="Times New Roman"/>
        </w:rPr>
        <w:t xml:space="preserve">: (i) </w:t>
      </w:r>
      <w:r w:rsidR="00873AF9">
        <w:rPr>
          <w:rFonts w:ascii="Times New Roman" w:hAnsi="Times New Roman"/>
        </w:rPr>
        <w:t>a portion</w:t>
      </w:r>
      <w:r w:rsidR="00CC4B3B">
        <w:rPr>
          <w:rFonts w:ascii="Times New Roman" w:hAnsi="Times New Roman"/>
        </w:rPr>
        <w:t xml:space="preserve"> of </w:t>
      </w:r>
      <w:r w:rsidR="00D72F1F">
        <w:rPr>
          <w:rFonts w:ascii="Times New Roman" w:hAnsi="Times New Roman"/>
        </w:rPr>
        <w:t>All-Requirement</w:t>
      </w:r>
      <w:r w:rsidR="00FD250D">
        <w:rPr>
          <w:rFonts w:ascii="Times New Roman" w:hAnsi="Times New Roman"/>
        </w:rPr>
        <w:t>s</w:t>
      </w:r>
      <w:r w:rsidR="00D72F1F">
        <w:rPr>
          <w:rFonts w:ascii="Times New Roman" w:hAnsi="Times New Roman"/>
        </w:rPr>
        <w:t xml:space="preserve"> Service</w:t>
      </w:r>
      <w:r w:rsidR="00F516AB">
        <w:rPr>
          <w:rStyle w:val="FootnoteReference"/>
          <w:rFonts w:ascii="Times New Roman" w:hAnsi="Times New Roman"/>
        </w:rPr>
        <w:footnoteReference w:id="1"/>
      </w:r>
      <w:r w:rsidR="00D72F1F">
        <w:rPr>
          <w:rFonts w:ascii="Times New Roman" w:hAnsi="Times New Roman"/>
        </w:rPr>
        <w:t xml:space="preserve"> </w:t>
      </w:r>
      <w:r w:rsidR="005438F4">
        <w:rPr>
          <w:rFonts w:ascii="Times New Roman" w:hAnsi="Times New Roman"/>
        </w:rPr>
        <w:t xml:space="preserve">to its Residential and Commercial customers on NSTAR Electric’s Basic Service </w:t>
      </w:r>
      <w:r w:rsidR="002D48CA">
        <w:rPr>
          <w:rFonts w:ascii="Times New Roman" w:hAnsi="Times New Roman"/>
        </w:rPr>
        <w:t>T</w:t>
      </w:r>
      <w:r w:rsidR="005438F4">
        <w:rPr>
          <w:rFonts w:ascii="Times New Roman" w:hAnsi="Times New Roman"/>
        </w:rPr>
        <w:t xml:space="preserve">ariff, commencing </w:t>
      </w:r>
      <w:r w:rsidR="00116C0E">
        <w:rPr>
          <w:rFonts w:ascii="Times New Roman" w:hAnsi="Times New Roman"/>
        </w:rPr>
        <w:t xml:space="preserve">August </w:t>
      </w:r>
      <w:r w:rsidR="00873AF9">
        <w:rPr>
          <w:rFonts w:ascii="Times New Roman" w:hAnsi="Times New Roman"/>
        </w:rPr>
        <w:t>1, 2024</w:t>
      </w:r>
      <w:r w:rsidR="00B4608F">
        <w:rPr>
          <w:rFonts w:ascii="Times New Roman" w:hAnsi="Times New Roman"/>
        </w:rPr>
        <w:t xml:space="preserve"> </w:t>
      </w:r>
      <w:r w:rsidR="005438F4">
        <w:rPr>
          <w:rFonts w:ascii="Times New Roman" w:hAnsi="Times New Roman"/>
        </w:rPr>
        <w:t xml:space="preserve">and terminating </w:t>
      </w:r>
      <w:r w:rsidR="00402E36">
        <w:rPr>
          <w:rFonts w:ascii="Times New Roman" w:hAnsi="Times New Roman"/>
        </w:rPr>
        <w:t>January 31, 2025</w:t>
      </w:r>
      <w:r w:rsidR="00873AF9">
        <w:rPr>
          <w:rFonts w:ascii="Times New Roman" w:hAnsi="Times New Roman"/>
        </w:rPr>
        <w:t xml:space="preserve">, </w:t>
      </w:r>
      <w:r w:rsidR="00AE4141">
        <w:rPr>
          <w:rFonts w:ascii="Times New Roman" w:hAnsi="Times New Roman"/>
        </w:rPr>
        <w:t>(</w:t>
      </w:r>
      <w:r w:rsidR="00FD3DB6">
        <w:rPr>
          <w:rFonts w:ascii="Times New Roman" w:hAnsi="Times New Roman"/>
        </w:rPr>
        <w:t>ii</w:t>
      </w:r>
      <w:r w:rsidR="00AE4141">
        <w:rPr>
          <w:rFonts w:ascii="Times New Roman" w:hAnsi="Times New Roman"/>
        </w:rPr>
        <w:t xml:space="preserve">) </w:t>
      </w:r>
      <w:r w:rsidR="006F1ADA">
        <w:rPr>
          <w:rFonts w:ascii="Times New Roman" w:hAnsi="Times New Roman"/>
        </w:rPr>
        <w:t xml:space="preserve">a portion of All-Requirements Service to its Residential and Commercial customers on NSTAR Electric’s Basic Service </w:t>
      </w:r>
      <w:r w:rsidR="002D48CA">
        <w:rPr>
          <w:rFonts w:ascii="Times New Roman" w:hAnsi="Times New Roman"/>
        </w:rPr>
        <w:t>T</w:t>
      </w:r>
      <w:r w:rsidR="003F6A50">
        <w:rPr>
          <w:rFonts w:ascii="Times New Roman" w:hAnsi="Times New Roman"/>
        </w:rPr>
        <w:t xml:space="preserve">ariff </w:t>
      </w:r>
      <w:r w:rsidR="006F1ADA">
        <w:rPr>
          <w:rFonts w:ascii="Times New Roman" w:hAnsi="Times New Roman"/>
        </w:rPr>
        <w:t xml:space="preserve">commencing on </w:t>
      </w:r>
      <w:r w:rsidR="00FD3DB6">
        <w:rPr>
          <w:rFonts w:ascii="Times New Roman" w:hAnsi="Times New Roman"/>
        </w:rPr>
        <w:t>February 1, 2025</w:t>
      </w:r>
      <w:r w:rsidR="006F1ADA">
        <w:rPr>
          <w:rFonts w:ascii="Times New Roman" w:hAnsi="Times New Roman"/>
        </w:rPr>
        <w:t xml:space="preserve"> and terminating </w:t>
      </w:r>
      <w:r w:rsidR="00FD3DB6">
        <w:rPr>
          <w:rFonts w:ascii="Times New Roman" w:hAnsi="Times New Roman"/>
        </w:rPr>
        <w:t>July 31, 2025</w:t>
      </w:r>
      <w:r w:rsidR="006F1ADA">
        <w:rPr>
          <w:rFonts w:ascii="Times New Roman" w:hAnsi="Times New Roman"/>
        </w:rPr>
        <w:t>,</w:t>
      </w:r>
      <w:r w:rsidR="005438F4">
        <w:rPr>
          <w:rFonts w:ascii="Times New Roman" w:hAnsi="Times New Roman"/>
        </w:rPr>
        <w:t xml:space="preserve"> and </w:t>
      </w:r>
      <w:r w:rsidR="00AE4141">
        <w:rPr>
          <w:rFonts w:ascii="Times New Roman" w:hAnsi="Times New Roman"/>
        </w:rPr>
        <w:t>(</w:t>
      </w:r>
      <w:r w:rsidR="00FD3DB6">
        <w:rPr>
          <w:rFonts w:ascii="Times New Roman" w:hAnsi="Times New Roman"/>
        </w:rPr>
        <w:t>iii</w:t>
      </w:r>
      <w:r w:rsidR="00AE4141">
        <w:rPr>
          <w:rFonts w:ascii="Times New Roman" w:hAnsi="Times New Roman"/>
        </w:rPr>
        <w:t xml:space="preserve">) </w:t>
      </w:r>
      <w:r w:rsidR="005438F4">
        <w:rPr>
          <w:rFonts w:ascii="Times New Roman" w:hAnsi="Times New Roman"/>
        </w:rPr>
        <w:t>100% of All-Requirement Service to its</w:t>
      </w:r>
      <w:r w:rsidR="00526A59">
        <w:rPr>
          <w:rFonts w:ascii="Times New Roman" w:hAnsi="Times New Roman"/>
        </w:rPr>
        <w:t xml:space="preserve"> Industrial</w:t>
      </w:r>
      <w:r w:rsidR="005438F4">
        <w:rPr>
          <w:rFonts w:ascii="Times New Roman" w:hAnsi="Times New Roman"/>
        </w:rPr>
        <w:t xml:space="preserve"> Basic Service customers commencing </w:t>
      </w:r>
      <w:r w:rsidR="00FD3DB6">
        <w:rPr>
          <w:rFonts w:ascii="Times New Roman" w:hAnsi="Times New Roman"/>
        </w:rPr>
        <w:t xml:space="preserve">August </w:t>
      </w:r>
      <w:r w:rsidR="006F1ADA">
        <w:rPr>
          <w:rFonts w:ascii="Times New Roman" w:hAnsi="Times New Roman"/>
        </w:rPr>
        <w:t>1, 2024</w:t>
      </w:r>
      <w:r w:rsidR="00B4608F">
        <w:rPr>
          <w:rFonts w:ascii="Times New Roman" w:hAnsi="Times New Roman"/>
        </w:rPr>
        <w:t xml:space="preserve"> </w:t>
      </w:r>
      <w:r w:rsidR="005438F4">
        <w:rPr>
          <w:rFonts w:ascii="Times New Roman" w:hAnsi="Times New Roman"/>
        </w:rPr>
        <w:t xml:space="preserve">and terminating </w:t>
      </w:r>
      <w:r w:rsidR="00FD3DB6">
        <w:rPr>
          <w:rFonts w:ascii="Times New Roman" w:hAnsi="Times New Roman"/>
        </w:rPr>
        <w:t>October 31</w:t>
      </w:r>
      <w:r w:rsidR="006F1ADA">
        <w:rPr>
          <w:rFonts w:ascii="Times New Roman" w:hAnsi="Times New Roman"/>
        </w:rPr>
        <w:t>, 2024</w:t>
      </w:r>
      <w:r w:rsidR="005438F4">
        <w:rPr>
          <w:rFonts w:ascii="Times New Roman" w:hAnsi="Times New Roman"/>
        </w:rPr>
        <w:t xml:space="preserve">.  The full terms of the procurements are detailed in this RFP.  Final bids are due on </w:t>
      </w:r>
      <w:r w:rsidR="00DC6EAB">
        <w:rPr>
          <w:rFonts w:ascii="Times New Roman" w:hAnsi="Times New Roman"/>
        </w:rPr>
        <w:t xml:space="preserve">Tuesday, </w:t>
      </w:r>
      <w:r w:rsidR="00FD3DB6">
        <w:rPr>
          <w:rFonts w:ascii="Times New Roman" w:hAnsi="Times New Roman"/>
        </w:rPr>
        <w:t>May 14, 2024</w:t>
      </w:r>
      <w:r w:rsidR="005438F4">
        <w:rPr>
          <w:rFonts w:ascii="Times New Roman" w:hAnsi="Times New Roman"/>
        </w:rPr>
        <w:t xml:space="preserve"> by 10 A.M. EPT.</w:t>
      </w:r>
    </w:p>
    <w:p w14:paraId="6A0E9D5D" w14:textId="77777777" w:rsidR="006C38C2" w:rsidRDefault="006C38C2" w:rsidP="00A538C9">
      <w:pPr>
        <w:pStyle w:val="BodyText"/>
        <w:rPr>
          <w:rFonts w:ascii="Times New Roman" w:hAnsi="Times New Roman"/>
        </w:rPr>
      </w:pPr>
    </w:p>
    <w:p w14:paraId="4DB7F4DE" w14:textId="1086CC15" w:rsidR="00A538C9" w:rsidRDefault="00A538C9" w:rsidP="00A538C9">
      <w:pPr>
        <w:pStyle w:val="BodyText"/>
        <w:rPr>
          <w:rFonts w:ascii="Times New Roman" w:hAnsi="Times New Roman"/>
        </w:rPr>
      </w:pPr>
      <w:r>
        <w:rPr>
          <w:rFonts w:ascii="Times New Roman" w:hAnsi="Times New Roman"/>
        </w:rPr>
        <w:t>The Massachusetts Electric Industry Restructuring Act of 1997 (the “Act”) provid</w:t>
      </w:r>
      <w:r w:rsidR="006D61CD">
        <w:rPr>
          <w:rFonts w:ascii="Times New Roman" w:hAnsi="Times New Roman"/>
        </w:rPr>
        <w:t>es</w:t>
      </w:r>
      <w:r>
        <w:rPr>
          <w:rFonts w:ascii="Times New Roman" w:hAnsi="Times New Roman"/>
        </w:rPr>
        <w:t xml:space="preserve"> for competition in the electric utility industry by extending competition in the wholesale power supply markets to retail customers through the provision of retail access to all customers.  The Act provide</w:t>
      </w:r>
      <w:r w:rsidR="006D61CD">
        <w:rPr>
          <w:rFonts w:ascii="Times New Roman" w:hAnsi="Times New Roman"/>
        </w:rPr>
        <w:t>s</w:t>
      </w:r>
      <w:r>
        <w:rPr>
          <w:rFonts w:ascii="Times New Roman" w:hAnsi="Times New Roman"/>
        </w:rPr>
        <w:t xml:space="preserve"> access for all retail customers of NSTAR Electric as of March 1,</w:t>
      </w:r>
      <w:r w:rsidR="00E43241">
        <w:rPr>
          <w:rFonts w:ascii="Times New Roman" w:hAnsi="Times New Roman"/>
        </w:rPr>
        <w:t xml:space="preserve"> </w:t>
      </w:r>
      <w:r>
        <w:rPr>
          <w:rFonts w:ascii="Times New Roman" w:hAnsi="Times New Roman"/>
        </w:rPr>
        <w:t xml:space="preserve">1998.  The Act requires an electric distribution company to provide </w:t>
      </w:r>
      <w:r w:rsidR="008C4CEC">
        <w:rPr>
          <w:rFonts w:ascii="Times New Roman" w:hAnsi="Times New Roman"/>
        </w:rPr>
        <w:t xml:space="preserve">Basic </w:t>
      </w:r>
      <w:r>
        <w:rPr>
          <w:rFonts w:ascii="Times New Roman" w:hAnsi="Times New Roman"/>
        </w:rPr>
        <w:t>Service to those customers who are not receiving generation service</w:t>
      </w:r>
      <w:r w:rsidR="006D61CD">
        <w:rPr>
          <w:rFonts w:ascii="Times New Roman" w:hAnsi="Times New Roman"/>
        </w:rPr>
        <w:t xml:space="preserve"> </w:t>
      </w:r>
      <w:r>
        <w:rPr>
          <w:rFonts w:ascii="Times New Roman" w:hAnsi="Times New Roman"/>
        </w:rPr>
        <w:t xml:space="preserve">from a competitive </w:t>
      </w:r>
      <w:r w:rsidR="006D61CD">
        <w:rPr>
          <w:rFonts w:ascii="Times New Roman" w:hAnsi="Times New Roman"/>
        </w:rPr>
        <w:t xml:space="preserve">retail </w:t>
      </w:r>
      <w:r>
        <w:rPr>
          <w:rFonts w:ascii="Times New Roman" w:hAnsi="Times New Roman"/>
        </w:rPr>
        <w:t xml:space="preserve">supplier.  The Act further requires </w:t>
      </w:r>
      <w:r w:rsidR="008C4CEC">
        <w:rPr>
          <w:rFonts w:ascii="Times New Roman" w:hAnsi="Times New Roman"/>
        </w:rPr>
        <w:t>Basic</w:t>
      </w:r>
      <w:r>
        <w:rPr>
          <w:rFonts w:ascii="Times New Roman" w:hAnsi="Times New Roman"/>
        </w:rPr>
        <w:t xml:space="preserve"> Service to be competitively procured. </w:t>
      </w:r>
      <w:r w:rsidR="00997A26">
        <w:rPr>
          <w:rFonts w:ascii="Times New Roman" w:hAnsi="Times New Roman"/>
        </w:rPr>
        <w:t xml:space="preserve"> </w:t>
      </w:r>
      <w:r>
        <w:rPr>
          <w:rFonts w:ascii="Times New Roman" w:hAnsi="Times New Roman"/>
        </w:rPr>
        <w:t xml:space="preserve">In addition, </w:t>
      </w:r>
      <w:r w:rsidR="00D72F1F">
        <w:rPr>
          <w:rFonts w:ascii="Times New Roman" w:hAnsi="Times New Roman"/>
        </w:rPr>
        <w:t>the Massachusetts Department of Public Utilities (“DPU”</w:t>
      </w:r>
      <w:r w:rsidR="008C4CEC">
        <w:rPr>
          <w:rFonts w:ascii="Times New Roman" w:hAnsi="Times New Roman"/>
        </w:rPr>
        <w:t xml:space="preserve"> or the “Department”</w:t>
      </w:r>
      <w:r w:rsidR="00D72F1F">
        <w:rPr>
          <w:rFonts w:ascii="Times New Roman" w:hAnsi="Times New Roman"/>
        </w:rPr>
        <w:t xml:space="preserve">) </w:t>
      </w:r>
      <w:r>
        <w:rPr>
          <w:rFonts w:ascii="Times New Roman" w:hAnsi="Times New Roman"/>
        </w:rPr>
        <w:t xml:space="preserve">ordered all electric companies in Massachusetts to procure </w:t>
      </w:r>
      <w:r w:rsidR="008C4CEC">
        <w:rPr>
          <w:rFonts w:ascii="Times New Roman" w:hAnsi="Times New Roman"/>
        </w:rPr>
        <w:t>Basic</w:t>
      </w:r>
      <w:r>
        <w:rPr>
          <w:rFonts w:ascii="Times New Roman" w:hAnsi="Times New Roman"/>
        </w:rPr>
        <w:t xml:space="preserve"> Service through competitive solicitations by customer group (</w:t>
      </w:r>
      <w:r w:rsidR="006D61CD">
        <w:rPr>
          <w:rFonts w:ascii="Times New Roman" w:hAnsi="Times New Roman"/>
        </w:rPr>
        <w:t>R</w:t>
      </w:r>
      <w:r>
        <w:rPr>
          <w:rFonts w:ascii="Times New Roman" w:hAnsi="Times New Roman"/>
        </w:rPr>
        <w:t xml:space="preserve">esidential, </w:t>
      </w:r>
      <w:r w:rsidR="006D61CD">
        <w:rPr>
          <w:rFonts w:ascii="Times New Roman" w:hAnsi="Times New Roman"/>
        </w:rPr>
        <w:t>C</w:t>
      </w:r>
      <w:r>
        <w:rPr>
          <w:rFonts w:ascii="Times New Roman" w:hAnsi="Times New Roman"/>
        </w:rPr>
        <w:t xml:space="preserve">ommercial and </w:t>
      </w:r>
      <w:r w:rsidR="006D61CD">
        <w:rPr>
          <w:rFonts w:ascii="Times New Roman" w:hAnsi="Times New Roman"/>
        </w:rPr>
        <w:t>I</w:t>
      </w:r>
      <w:r>
        <w:rPr>
          <w:rFonts w:ascii="Times New Roman" w:hAnsi="Times New Roman"/>
        </w:rPr>
        <w:t>ndustrial) and to procure such power at fixed monthly prices.  In subsequent proceedings, the D</w:t>
      </w:r>
      <w:r w:rsidR="00357569">
        <w:rPr>
          <w:rFonts w:ascii="Times New Roman" w:hAnsi="Times New Roman"/>
        </w:rPr>
        <w:t>PU</w:t>
      </w:r>
      <w:r>
        <w:rPr>
          <w:rFonts w:ascii="Times New Roman" w:hAnsi="Times New Roman"/>
        </w:rPr>
        <w:t xml:space="preserve"> required electric companies in </w:t>
      </w:r>
      <w:smartTag w:uri="urn:schemas-microsoft-com:office:smarttags" w:element="place">
        <w:smartTag w:uri="urn:schemas-microsoft-com:office:smarttags" w:element="State">
          <w:r>
            <w:rPr>
              <w:rFonts w:ascii="Times New Roman" w:hAnsi="Times New Roman"/>
            </w:rPr>
            <w:t>Massachusetts</w:t>
          </w:r>
        </w:smartTag>
      </w:smartTag>
      <w:r>
        <w:rPr>
          <w:rFonts w:ascii="Times New Roman" w:hAnsi="Times New Roman"/>
        </w:rPr>
        <w:t xml:space="preserve"> to procure </w:t>
      </w:r>
      <w:r w:rsidR="008C4CEC">
        <w:rPr>
          <w:rFonts w:ascii="Times New Roman" w:hAnsi="Times New Roman"/>
        </w:rPr>
        <w:t>Basic</w:t>
      </w:r>
      <w:r>
        <w:rPr>
          <w:rFonts w:ascii="Times New Roman" w:hAnsi="Times New Roman"/>
        </w:rPr>
        <w:t xml:space="preserve"> Service supply on a load zone-specific basis and to establish separate </w:t>
      </w:r>
      <w:r w:rsidR="008C4CEC">
        <w:rPr>
          <w:rFonts w:ascii="Times New Roman" w:hAnsi="Times New Roman"/>
        </w:rPr>
        <w:t>Basic</w:t>
      </w:r>
      <w:r>
        <w:rPr>
          <w:rFonts w:ascii="Times New Roman" w:hAnsi="Times New Roman"/>
        </w:rPr>
        <w:t xml:space="preserve"> Service prices for each load zone for </w:t>
      </w:r>
      <w:r w:rsidR="00381AB1">
        <w:rPr>
          <w:rFonts w:ascii="Times New Roman" w:hAnsi="Times New Roman"/>
        </w:rPr>
        <w:t xml:space="preserve">Industrial customers and to procure </w:t>
      </w:r>
      <w:r w:rsidR="008C4CEC">
        <w:rPr>
          <w:rFonts w:ascii="Times New Roman" w:hAnsi="Times New Roman"/>
        </w:rPr>
        <w:t>Basic</w:t>
      </w:r>
      <w:r w:rsidR="00381AB1">
        <w:rPr>
          <w:rFonts w:ascii="Times New Roman" w:hAnsi="Times New Roman"/>
        </w:rPr>
        <w:t xml:space="preserve"> Service supply </w:t>
      </w:r>
      <w:r>
        <w:rPr>
          <w:rFonts w:ascii="Times New Roman" w:hAnsi="Times New Roman"/>
        </w:rPr>
        <w:t xml:space="preserve">on a quarterly basis for </w:t>
      </w:r>
      <w:r w:rsidR="006D61CD">
        <w:rPr>
          <w:rFonts w:ascii="Times New Roman" w:hAnsi="Times New Roman"/>
        </w:rPr>
        <w:t>Industrial</w:t>
      </w:r>
      <w:r>
        <w:rPr>
          <w:rFonts w:ascii="Times New Roman" w:hAnsi="Times New Roman"/>
        </w:rPr>
        <w:t xml:space="preserve"> customers</w:t>
      </w:r>
      <w:r w:rsidR="00FD3DB6">
        <w:rPr>
          <w:rFonts w:ascii="Times New Roman" w:hAnsi="Times New Roman"/>
        </w:rPr>
        <w:t>.</w:t>
      </w:r>
      <w:r w:rsidR="00FD3DB6">
        <w:rPr>
          <w:rStyle w:val="FootnoteReference"/>
          <w:rFonts w:ascii="Times New Roman" w:hAnsi="Times New Roman"/>
        </w:rPr>
        <w:t>2</w:t>
      </w:r>
    </w:p>
    <w:p w14:paraId="2539BAB2" w14:textId="77777777" w:rsidR="00A538C9" w:rsidRDefault="00A538C9" w:rsidP="00A538C9">
      <w:pPr>
        <w:pStyle w:val="BodyText"/>
        <w:rPr>
          <w:rFonts w:ascii="Times New Roman" w:hAnsi="Times New Roman"/>
          <w:szCs w:val="22"/>
        </w:rPr>
      </w:pPr>
    </w:p>
    <w:p w14:paraId="32BC1488" w14:textId="77777777" w:rsidR="00A538C9" w:rsidRDefault="00A538C9">
      <w:pPr>
        <w:pStyle w:val="BodyText"/>
        <w:rPr>
          <w:rFonts w:ascii="Times New Roman" w:hAnsi="Times New Roman"/>
        </w:rPr>
      </w:pPr>
      <w:r>
        <w:rPr>
          <w:rFonts w:ascii="Times New Roman" w:hAnsi="Times New Roman"/>
        </w:rPr>
        <w:t xml:space="preserve">NSTAR Electric is a </w:t>
      </w:r>
      <w:r>
        <w:rPr>
          <w:rFonts w:ascii="Times New Roman" w:hAnsi="Times New Roman"/>
          <w:szCs w:val="22"/>
        </w:rPr>
        <w:t>subsidiary of</w:t>
      </w:r>
      <w:r w:rsidR="00957F26">
        <w:rPr>
          <w:rFonts w:ascii="Times New Roman" w:hAnsi="Times New Roman"/>
          <w:szCs w:val="22"/>
        </w:rPr>
        <w:t xml:space="preserve"> </w:t>
      </w:r>
      <w:r w:rsidR="008F2C3C">
        <w:rPr>
          <w:rFonts w:ascii="Times New Roman" w:hAnsi="Times New Roman"/>
          <w:szCs w:val="22"/>
        </w:rPr>
        <w:t>Eversource</w:t>
      </w:r>
      <w:r w:rsidR="009222BD">
        <w:rPr>
          <w:rFonts w:ascii="Times New Roman" w:hAnsi="Times New Roman"/>
          <w:szCs w:val="22"/>
        </w:rPr>
        <w:t xml:space="preserve"> Energy</w:t>
      </w:r>
      <w:r>
        <w:rPr>
          <w:rFonts w:ascii="Times New Roman" w:hAnsi="Times New Roman"/>
          <w:szCs w:val="22"/>
        </w:rPr>
        <w:t xml:space="preserve">, with a principal place of business </w:t>
      </w:r>
      <w:r w:rsidR="00F516AB">
        <w:rPr>
          <w:rFonts w:ascii="Times New Roman" w:hAnsi="Times New Roman"/>
          <w:szCs w:val="22"/>
        </w:rPr>
        <w:t>in</w:t>
      </w:r>
      <w:r>
        <w:rPr>
          <w:rFonts w:ascii="Times New Roman" w:hAnsi="Times New Roman"/>
          <w:szCs w:val="22"/>
        </w:rPr>
        <w:t xml:space="preserve"> Boston, M</w:t>
      </w:r>
      <w:r w:rsidR="00A4734B">
        <w:rPr>
          <w:rFonts w:ascii="Times New Roman" w:hAnsi="Times New Roman"/>
          <w:szCs w:val="22"/>
        </w:rPr>
        <w:t>assachusetts</w:t>
      </w:r>
      <w:r>
        <w:rPr>
          <w:rFonts w:ascii="Times New Roman" w:hAnsi="Times New Roman"/>
          <w:szCs w:val="22"/>
        </w:rPr>
        <w:t xml:space="preserve">. </w:t>
      </w:r>
      <w:r w:rsidR="00791467">
        <w:rPr>
          <w:rFonts w:ascii="Times New Roman" w:hAnsi="Times New Roman"/>
          <w:szCs w:val="22"/>
        </w:rPr>
        <w:t xml:space="preserve"> </w:t>
      </w:r>
      <w:r>
        <w:rPr>
          <w:rFonts w:ascii="Times New Roman" w:hAnsi="Times New Roman"/>
          <w:szCs w:val="22"/>
        </w:rPr>
        <w:t xml:space="preserve">NSTAR Electric is hereby issuing this RFP </w:t>
      </w:r>
      <w:r w:rsidR="006D61CD">
        <w:rPr>
          <w:rFonts w:ascii="Times New Roman" w:hAnsi="Times New Roman"/>
          <w:szCs w:val="22"/>
        </w:rPr>
        <w:t xml:space="preserve">for </w:t>
      </w:r>
      <w:r>
        <w:rPr>
          <w:rFonts w:ascii="Times New Roman" w:hAnsi="Times New Roman"/>
          <w:szCs w:val="22"/>
        </w:rPr>
        <w:t xml:space="preserve">power supply offers </w:t>
      </w:r>
      <w:r>
        <w:rPr>
          <w:rFonts w:ascii="Times New Roman" w:hAnsi="Times New Roman"/>
        </w:rPr>
        <w:t xml:space="preserve">from qualified power suppliers (“Suppliers”) to supply firm, load-following power to meet the </w:t>
      </w:r>
      <w:r w:rsidR="008C4CEC">
        <w:rPr>
          <w:rFonts w:ascii="Times New Roman" w:hAnsi="Times New Roman"/>
          <w:szCs w:val="22"/>
        </w:rPr>
        <w:t>Basic</w:t>
      </w:r>
      <w:r>
        <w:rPr>
          <w:rFonts w:ascii="Times New Roman" w:hAnsi="Times New Roman"/>
          <w:szCs w:val="22"/>
        </w:rPr>
        <w:t xml:space="preserve"> Service </w:t>
      </w:r>
      <w:r>
        <w:rPr>
          <w:rFonts w:ascii="Times New Roman" w:hAnsi="Times New Roman"/>
        </w:rPr>
        <w:t xml:space="preserve">requirements (as defined below) for customer groups on a load zone-specific basis </w:t>
      </w:r>
      <w:r>
        <w:rPr>
          <w:rFonts w:ascii="Times New Roman" w:hAnsi="Times New Roman"/>
          <w:szCs w:val="22"/>
        </w:rPr>
        <w:t>for the Delivery Term.  Although</w:t>
      </w:r>
      <w:r>
        <w:rPr>
          <w:rFonts w:ascii="Times New Roman" w:hAnsi="Times New Roman"/>
        </w:rPr>
        <w:t xml:space="preserve"> Suppliers need not provide bids for each tranche of </w:t>
      </w:r>
      <w:r w:rsidR="008C4CEC">
        <w:rPr>
          <w:rFonts w:ascii="Times New Roman" w:hAnsi="Times New Roman"/>
        </w:rPr>
        <w:t>Basic</w:t>
      </w:r>
      <w:r>
        <w:rPr>
          <w:rFonts w:ascii="Times New Roman" w:hAnsi="Times New Roman"/>
        </w:rPr>
        <w:t xml:space="preserve"> Service</w:t>
      </w:r>
      <w:r w:rsidR="00561072">
        <w:rPr>
          <w:rFonts w:ascii="Times New Roman" w:hAnsi="Times New Roman"/>
        </w:rPr>
        <w:t>,</w:t>
      </w:r>
      <w:r>
        <w:rPr>
          <w:rFonts w:ascii="Times New Roman" w:hAnsi="Times New Roman"/>
        </w:rPr>
        <w:t xml:space="preserve"> Suppliers must provide separate fixed monthly pric</w:t>
      </w:r>
      <w:r w:rsidR="006D61CD">
        <w:rPr>
          <w:rFonts w:ascii="Times New Roman" w:hAnsi="Times New Roman"/>
        </w:rPr>
        <w:t>es</w:t>
      </w:r>
      <w:r>
        <w:rPr>
          <w:rFonts w:ascii="Times New Roman" w:hAnsi="Times New Roman"/>
        </w:rPr>
        <w:t xml:space="preserve"> for each tranche bid.  NSTAR Electric plans to award the power supply for </w:t>
      </w:r>
      <w:r w:rsidR="008C4CEC">
        <w:rPr>
          <w:rFonts w:ascii="Times New Roman" w:hAnsi="Times New Roman"/>
        </w:rPr>
        <w:t>Basic</w:t>
      </w:r>
      <w:r>
        <w:rPr>
          <w:rFonts w:ascii="Times New Roman" w:hAnsi="Times New Roman"/>
        </w:rPr>
        <w:t xml:space="preserve"> Service by load zone based on </w:t>
      </w:r>
      <w:r w:rsidR="00D72F1F">
        <w:rPr>
          <w:rFonts w:ascii="Times New Roman" w:hAnsi="Times New Roman"/>
          <w:szCs w:val="22"/>
        </w:rPr>
        <w:t xml:space="preserve">the </w:t>
      </w:r>
      <w:r w:rsidR="008F2C3C">
        <w:rPr>
          <w:rFonts w:ascii="Times New Roman" w:hAnsi="Times New Roman"/>
          <w:szCs w:val="22"/>
        </w:rPr>
        <w:t>proposals</w:t>
      </w:r>
      <w:r w:rsidR="00D72F1F">
        <w:rPr>
          <w:rFonts w:ascii="Times New Roman" w:hAnsi="Times New Roman"/>
          <w:szCs w:val="22"/>
        </w:rPr>
        <w:t xml:space="preserve"> that provide the best value </w:t>
      </w:r>
      <w:r w:rsidR="00204A9D">
        <w:rPr>
          <w:rFonts w:ascii="Times New Roman" w:hAnsi="Times New Roman"/>
          <w:szCs w:val="22"/>
        </w:rPr>
        <w:t xml:space="preserve">and </w:t>
      </w:r>
      <w:r w:rsidR="00D72F1F">
        <w:rPr>
          <w:rFonts w:ascii="Times New Roman" w:hAnsi="Times New Roman"/>
          <w:szCs w:val="22"/>
        </w:rPr>
        <w:t xml:space="preserve">satisfy the needs of its customers.  </w:t>
      </w:r>
      <w:r w:rsidR="00C77EBF">
        <w:rPr>
          <w:rFonts w:ascii="Times New Roman" w:hAnsi="Times New Roman"/>
        </w:rPr>
        <w:t xml:space="preserve">NSTAR Electric </w:t>
      </w:r>
      <w:r w:rsidR="006D61CD">
        <w:rPr>
          <w:rFonts w:ascii="Times New Roman" w:hAnsi="Times New Roman"/>
        </w:rPr>
        <w:t xml:space="preserve">has a </w:t>
      </w:r>
      <w:r w:rsidR="006C38C2">
        <w:rPr>
          <w:rFonts w:ascii="Times New Roman" w:hAnsi="Times New Roman"/>
        </w:rPr>
        <w:t xml:space="preserve">uniform zonal rate </w:t>
      </w:r>
      <w:r>
        <w:rPr>
          <w:rFonts w:ascii="Times New Roman" w:hAnsi="Times New Roman"/>
        </w:rPr>
        <w:t xml:space="preserve">for </w:t>
      </w:r>
      <w:r w:rsidR="006C38C2">
        <w:rPr>
          <w:rFonts w:ascii="Times New Roman" w:hAnsi="Times New Roman"/>
        </w:rPr>
        <w:t>L</w:t>
      </w:r>
      <w:r>
        <w:rPr>
          <w:rFonts w:ascii="Times New Roman" w:hAnsi="Times New Roman"/>
        </w:rPr>
        <w:t xml:space="preserve">arge </w:t>
      </w:r>
      <w:r w:rsidR="006C38C2">
        <w:rPr>
          <w:rFonts w:ascii="Times New Roman" w:hAnsi="Times New Roman"/>
        </w:rPr>
        <w:t>C</w:t>
      </w:r>
      <w:r>
        <w:rPr>
          <w:rFonts w:ascii="Times New Roman" w:hAnsi="Times New Roman"/>
        </w:rPr>
        <w:t xml:space="preserve">ommercial and </w:t>
      </w:r>
      <w:r w:rsidR="006C38C2">
        <w:rPr>
          <w:rFonts w:ascii="Times New Roman" w:hAnsi="Times New Roman"/>
        </w:rPr>
        <w:t>I</w:t>
      </w:r>
      <w:r>
        <w:rPr>
          <w:rFonts w:ascii="Times New Roman" w:hAnsi="Times New Roman"/>
        </w:rPr>
        <w:t>ndustrial customers in</w:t>
      </w:r>
      <w:r w:rsidR="00161E09">
        <w:rPr>
          <w:rFonts w:ascii="Times New Roman" w:hAnsi="Times New Roman"/>
        </w:rPr>
        <w:t xml:space="preserve"> Northeast Massachusetts Reliability Region (“</w:t>
      </w:r>
      <w:r>
        <w:rPr>
          <w:rFonts w:ascii="Times New Roman" w:hAnsi="Times New Roman"/>
        </w:rPr>
        <w:t>NEMA</w:t>
      </w:r>
      <w:r w:rsidR="00161E09">
        <w:rPr>
          <w:rFonts w:ascii="Times New Roman" w:hAnsi="Times New Roman"/>
        </w:rPr>
        <w:t>”)</w:t>
      </w:r>
      <w:r>
        <w:rPr>
          <w:rFonts w:ascii="Times New Roman" w:hAnsi="Times New Roman"/>
        </w:rPr>
        <w:t xml:space="preserve">, and a separate, uniform </w:t>
      </w:r>
      <w:r w:rsidR="00CA16BA">
        <w:rPr>
          <w:rFonts w:ascii="Times New Roman" w:hAnsi="Times New Roman"/>
        </w:rPr>
        <w:t xml:space="preserve">zonal </w:t>
      </w:r>
      <w:r>
        <w:rPr>
          <w:rFonts w:ascii="Times New Roman" w:hAnsi="Times New Roman"/>
        </w:rPr>
        <w:t xml:space="preserve">rate in </w:t>
      </w:r>
      <w:r w:rsidR="00161E09">
        <w:rPr>
          <w:rFonts w:ascii="Times New Roman" w:hAnsi="Times New Roman"/>
        </w:rPr>
        <w:t>Southeast Massachusetts Reliability Region (“</w:t>
      </w:r>
      <w:r>
        <w:rPr>
          <w:rFonts w:ascii="Times New Roman" w:hAnsi="Times New Roman"/>
        </w:rPr>
        <w:t>SEMA</w:t>
      </w:r>
      <w:r w:rsidR="00161E09">
        <w:rPr>
          <w:rFonts w:ascii="Times New Roman" w:hAnsi="Times New Roman"/>
        </w:rPr>
        <w:t>”)</w:t>
      </w:r>
      <w:r>
        <w:rPr>
          <w:rFonts w:ascii="Times New Roman" w:hAnsi="Times New Roman"/>
        </w:rPr>
        <w:t xml:space="preserve">.  </w:t>
      </w:r>
    </w:p>
    <w:p w14:paraId="746C8563" w14:textId="77777777" w:rsidR="0010597E" w:rsidRDefault="0010597E">
      <w:pPr>
        <w:pStyle w:val="BodyText"/>
        <w:rPr>
          <w:rFonts w:ascii="Times New Roman" w:hAnsi="Times New Roman"/>
        </w:rPr>
      </w:pPr>
    </w:p>
    <w:p w14:paraId="02461AF5" w14:textId="77777777" w:rsidR="0010597E" w:rsidRDefault="0010597E">
      <w:pPr>
        <w:pStyle w:val="BodyText"/>
        <w:rPr>
          <w:rFonts w:ascii="Times New Roman" w:hAnsi="Times New Roman"/>
        </w:rPr>
      </w:pPr>
    </w:p>
    <w:p w14:paraId="5684E35F" w14:textId="77777777" w:rsidR="00BC75DF" w:rsidRDefault="007663A3" w:rsidP="0073446D">
      <w:pPr>
        <w:keepNext/>
        <w:tabs>
          <w:tab w:val="left" w:pos="0"/>
        </w:tabs>
        <w:suppressAutoHyphens/>
        <w:jc w:val="both"/>
        <w:outlineLvl w:val="0"/>
        <w:rPr>
          <w:rFonts w:ascii="Times New Roman" w:hAnsi="Times New Roman"/>
          <w:spacing w:val="-3"/>
          <w:szCs w:val="22"/>
        </w:rPr>
      </w:pPr>
      <w:r w:rsidDel="007663A3">
        <w:rPr>
          <w:rFonts w:ascii="Times New Roman" w:hAnsi="Times New Roman"/>
          <w:b/>
          <w:szCs w:val="22"/>
        </w:rPr>
        <w:t xml:space="preserve"> </w:t>
      </w:r>
      <w:r w:rsidR="00BC75DF">
        <w:rPr>
          <w:rFonts w:ascii="Times New Roman" w:hAnsi="Times New Roman"/>
          <w:b/>
          <w:spacing w:val="-3"/>
          <w:szCs w:val="22"/>
        </w:rPr>
        <w:t>II.</w:t>
      </w:r>
      <w:r w:rsidR="00BC75DF">
        <w:rPr>
          <w:rFonts w:ascii="Times New Roman" w:hAnsi="Times New Roman"/>
          <w:b/>
          <w:spacing w:val="-3"/>
          <w:szCs w:val="22"/>
        </w:rPr>
        <w:tab/>
      </w:r>
      <w:r w:rsidR="008C4CEC">
        <w:rPr>
          <w:rFonts w:ascii="Times New Roman" w:hAnsi="Times New Roman"/>
          <w:b/>
          <w:spacing w:val="-3"/>
          <w:szCs w:val="22"/>
        </w:rPr>
        <w:t>Basic</w:t>
      </w:r>
      <w:r w:rsidR="00BC75DF">
        <w:rPr>
          <w:rFonts w:ascii="Times New Roman" w:hAnsi="Times New Roman"/>
          <w:b/>
          <w:spacing w:val="-3"/>
          <w:szCs w:val="22"/>
        </w:rPr>
        <w:t xml:space="preserve"> Service Requirement</w:t>
      </w:r>
    </w:p>
    <w:p w14:paraId="4313A076" w14:textId="77777777" w:rsidR="00BC75DF" w:rsidRDefault="00BC75DF">
      <w:pPr>
        <w:pStyle w:val="BodyText"/>
        <w:rPr>
          <w:rFonts w:ascii="Times New Roman" w:hAnsi="Times New Roman"/>
          <w:szCs w:val="22"/>
        </w:rPr>
      </w:pPr>
    </w:p>
    <w:p w14:paraId="62FF9D64" w14:textId="0149F3EE" w:rsidR="00BC75DF" w:rsidRDefault="00BC75DF">
      <w:pPr>
        <w:pStyle w:val="BodyText"/>
        <w:tabs>
          <w:tab w:val="left" w:pos="-1080"/>
          <w:tab w:val="left" w:pos="-720"/>
          <w:tab w:val="left" w:pos="720"/>
          <w:tab w:val="left" w:pos="1440"/>
          <w:tab w:val="left" w:pos="1620"/>
          <w:tab w:val="left" w:pos="2880"/>
        </w:tabs>
        <w:suppressAutoHyphens w:val="0"/>
        <w:rPr>
          <w:rFonts w:ascii="Times New Roman" w:hAnsi="Times New Roman"/>
          <w:spacing w:val="0"/>
        </w:rPr>
      </w:pPr>
      <w:r>
        <w:rPr>
          <w:rFonts w:ascii="Times New Roman" w:hAnsi="Times New Roman"/>
          <w:spacing w:val="0"/>
        </w:rPr>
        <w:t xml:space="preserve">NSTAR Electric is soliciting offers for </w:t>
      </w:r>
      <w:r w:rsidR="00CA16BA">
        <w:rPr>
          <w:rFonts w:ascii="Times New Roman" w:hAnsi="Times New Roman"/>
          <w:spacing w:val="0"/>
        </w:rPr>
        <w:t>All-Requirements Service</w:t>
      </w:r>
      <w:r>
        <w:rPr>
          <w:rFonts w:ascii="Times New Roman" w:hAnsi="Times New Roman"/>
          <w:spacing w:val="0"/>
        </w:rPr>
        <w:t xml:space="preserve">, by load zone, to </w:t>
      </w:r>
      <w:r w:rsidR="00CA16BA">
        <w:rPr>
          <w:rFonts w:ascii="Times New Roman" w:hAnsi="Times New Roman"/>
          <w:spacing w:val="0"/>
        </w:rPr>
        <w:t xml:space="preserve">supply </w:t>
      </w:r>
      <w:r>
        <w:rPr>
          <w:rFonts w:ascii="Times New Roman" w:hAnsi="Times New Roman"/>
          <w:spacing w:val="0"/>
        </w:rPr>
        <w:t xml:space="preserve">NSTAR Electric’s end-use customers in the </w:t>
      </w:r>
      <w:r w:rsidR="001C49E0">
        <w:rPr>
          <w:rFonts w:ascii="Times New Roman" w:hAnsi="Times New Roman"/>
          <w:spacing w:val="0"/>
        </w:rPr>
        <w:t xml:space="preserve">Residential, Commercial and </w:t>
      </w:r>
      <w:r>
        <w:rPr>
          <w:rFonts w:ascii="Times New Roman" w:hAnsi="Times New Roman"/>
          <w:spacing w:val="0"/>
        </w:rPr>
        <w:t xml:space="preserve">Industrial </w:t>
      </w:r>
      <w:r w:rsidR="00CA16BA">
        <w:rPr>
          <w:rFonts w:ascii="Times New Roman" w:hAnsi="Times New Roman"/>
          <w:spacing w:val="0"/>
        </w:rPr>
        <w:t>c</w:t>
      </w:r>
      <w:r>
        <w:rPr>
          <w:rFonts w:ascii="Times New Roman" w:hAnsi="Times New Roman"/>
          <w:spacing w:val="0"/>
        </w:rPr>
        <w:t xml:space="preserve">ustomer </w:t>
      </w:r>
      <w:r w:rsidR="00CA16BA">
        <w:rPr>
          <w:rFonts w:ascii="Times New Roman" w:hAnsi="Times New Roman"/>
          <w:spacing w:val="0"/>
        </w:rPr>
        <w:t>g</w:t>
      </w:r>
      <w:r>
        <w:rPr>
          <w:rFonts w:ascii="Times New Roman" w:hAnsi="Times New Roman"/>
          <w:spacing w:val="0"/>
        </w:rPr>
        <w:t>roup</w:t>
      </w:r>
      <w:r w:rsidR="001C49E0">
        <w:rPr>
          <w:rFonts w:ascii="Times New Roman" w:hAnsi="Times New Roman"/>
          <w:spacing w:val="0"/>
        </w:rPr>
        <w:t>s</w:t>
      </w:r>
      <w:r>
        <w:rPr>
          <w:rFonts w:ascii="Times New Roman" w:hAnsi="Times New Roman"/>
          <w:spacing w:val="0"/>
        </w:rPr>
        <w:t xml:space="preserve"> who tak</w:t>
      </w:r>
      <w:r w:rsidR="00CA16BA">
        <w:rPr>
          <w:rFonts w:ascii="Times New Roman" w:hAnsi="Times New Roman"/>
          <w:spacing w:val="0"/>
        </w:rPr>
        <w:t>e</w:t>
      </w:r>
      <w:r>
        <w:rPr>
          <w:rFonts w:ascii="Times New Roman" w:hAnsi="Times New Roman"/>
          <w:spacing w:val="0"/>
        </w:rPr>
        <w:t xml:space="preserve"> service pursuant to </w:t>
      </w:r>
      <w:r w:rsidR="00CA16BA">
        <w:rPr>
          <w:rFonts w:ascii="Times New Roman" w:hAnsi="Times New Roman"/>
          <w:spacing w:val="0"/>
        </w:rPr>
        <w:t>the Company’s</w:t>
      </w:r>
      <w:r>
        <w:rPr>
          <w:rFonts w:ascii="Times New Roman" w:hAnsi="Times New Roman"/>
          <w:spacing w:val="0"/>
        </w:rPr>
        <w:t xml:space="preserve"> </w:t>
      </w:r>
      <w:r w:rsidR="008C4CEC">
        <w:rPr>
          <w:rFonts w:ascii="Times New Roman" w:hAnsi="Times New Roman"/>
          <w:spacing w:val="0"/>
        </w:rPr>
        <w:t>Basic</w:t>
      </w:r>
      <w:r>
        <w:rPr>
          <w:rFonts w:ascii="Times New Roman" w:hAnsi="Times New Roman"/>
          <w:spacing w:val="0"/>
        </w:rPr>
        <w:t xml:space="preserve"> Service Tariff</w:t>
      </w:r>
      <w:r w:rsidR="00677966">
        <w:rPr>
          <w:rFonts w:ascii="Times New Roman" w:hAnsi="Times New Roman"/>
          <w:spacing w:val="0"/>
        </w:rPr>
        <w:t>s</w:t>
      </w:r>
      <w:r>
        <w:rPr>
          <w:rFonts w:ascii="Times New Roman" w:hAnsi="Times New Roman"/>
          <w:spacing w:val="0"/>
        </w:rPr>
        <w:t xml:space="preserve">.  </w:t>
      </w:r>
      <w:r w:rsidR="008C4CEC">
        <w:rPr>
          <w:rFonts w:ascii="Times New Roman" w:hAnsi="Times New Roman"/>
          <w:spacing w:val="0"/>
        </w:rPr>
        <w:t>Basic</w:t>
      </w:r>
      <w:r>
        <w:rPr>
          <w:rFonts w:ascii="Times New Roman" w:hAnsi="Times New Roman"/>
          <w:spacing w:val="0"/>
        </w:rPr>
        <w:t xml:space="preserve"> Service is provided to customers who are not taking service from a competitive supplier.  Service to customers can be initiated by:  (a) a customer notifying NSTAR</w:t>
      </w:r>
      <w:r w:rsidR="002F41F7">
        <w:rPr>
          <w:rFonts w:ascii="Times New Roman" w:hAnsi="Times New Roman"/>
          <w:spacing w:val="0"/>
        </w:rPr>
        <w:t xml:space="preserve"> Electric</w:t>
      </w:r>
      <w:r>
        <w:rPr>
          <w:rFonts w:ascii="Times New Roman" w:hAnsi="Times New Roman"/>
          <w:spacing w:val="0"/>
        </w:rPr>
        <w:t xml:space="preserve"> that it wishes to terminate service from its competitive supplier and commence </w:t>
      </w:r>
      <w:r w:rsidR="008C4CEC">
        <w:rPr>
          <w:rFonts w:ascii="Times New Roman" w:hAnsi="Times New Roman"/>
          <w:spacing w:val="0"/>
        </w:rPr>
        <w:t>Basic</w:t>
      </w:r>
      <w:r>
        <w:rPr>
          <w:rFonts w:ascii="Times New Roman" w:hAnsi="Times New Roman"/>
          <w:spacing w:val="0"/>
        </w:rPr>
        <w:t xml:space="preserve"> Service; (b) a competitive supplier notifying NSTAR</w:t>
      </w:r>
      <w:r w:rsidR="002F41F7">
        <w:rPr>
          <w:rFonts w:ascii="Times New Roman" w:hAnsi="Times New Roman"/>
          <w:spacing w:val="0"/>
        </w:rPr>
        <w:t xml:space="preserve"> Electric</w:t>
      </w:r>
      <w:r>
        <w:rPr>
          <w:rFonts w:ascii="Times New Roman" w:hAnsi="Times New Roman"/>
          <w:spacing w:val="0"/>
        </w:rPr>
        <w:t xml:space="preserve"> company that it is terminating service to a customer; (c) a competitive supplier ceasing to provide service to a customer; or (d) a customer moving into NSTAR Electric’s service territory, who has not affirmatively chosen a competitive supplier.  </w:t>
      </w:r>
    </w:p>
    <w:p w14:paraId="0345ECF5" w14:textId="77777777" w:rsidR="005438F4" w:rsidRDefault="005438F4">
      <w:pPr>
        <w:pStyle w:val="BodyText"/>
        <w:tabs>
          <w:tab w:val="left" w:pos="-1080"/>
          <w:tab w:val="left" w:pos="-720"/>
          <w:tab w:val="left" w:pos="720"/>
          <w:tab w:val="left" w:pos="1440"/>
          <w:tab w:val="left" w:pos="1620"/>
          <w:tab w:val="left" w:pos="2880"/>
        </w:tabs>
        <w:suppressAutoHyphens w:val="0"/>
        <w:rPr>
          <w:rFonts w:ascii="Times New Roman" w:hAnsi="Times New Roman"/>
          <w:spacing w:val="0"/>
        </w:rPr>
      </w:pPr>
    </w:p>
    <w:p w14:paraId="2CA02E80" w14:textId="6333AF3E" w:rsidR="005438F4" w:rsidRDefault="005438F4" w:rsidP="005438F4">
      <w:pPr>
        <w:tabs>
          <w:tab w:val="left" w:pos="0"/>
        </w:tabs>
        <w:suppressAutoHyphens/>
        <w:jc w:val="both"/>
        <w:rPr>
          <w:rFonts w:ascii="Arial" w:hAnsi="Arial" w:cs="Arial"/>
          <w:b/>
          <w:bCs/>
          <w:sz w:val="20"/>
        </w:rPr>
      </w:pPr>
      <w:r>
        <w:rPr>
          <w:rFonts w:ascii="Times New Roman" w:hAnsi="Times New Roman"/>
          <w:spacing w:val="-3"/>
          <w:szCs w:val="22"/>
        </w:rPr>
        <w:t>Under this RFP, NSTAR Electric</w:t>
      </w:r>
      <w:r w:rsidR="006430C8">
        <w:rPr>
          <w:rFonts w:ascii="Times New Roman" w:hAnsi="Times New Roman"/>
          <w:spacing w:val="-3"/>
          <w:szCs w:val="22"/>
        </w:rPr>
        <w:t xml:space="preserve"> is soliciting proposals to </w:t>
      </w:r>
      <w:r>
        <w:rPr>
          <w:rFonts w:ascii="Times New Roman" w:hAnsi="Times New Roman"/>
          <w:spacing w:val="-3"/>
          <w:szCs w:val="22"/>
        </w:rPr>
        <w:t>purchase 50% of the Residential and Commercial Basic Service load</w:t>
      </w:r>
      <w:r w:rsidR="00794DFC">
        <w:rPr>
          <w:rFonts w:ascii="Times New Roman" w:hAnsi="Times New Roman"/>
          <w:spacing w:val="-3"/>
          <w:szCs w:val="22"/>
        </w:rPr>
        <w:t>s</w:t>
      </w:r>
      <w:r>
        <w:rPr>
          <w:rFonts w:ascii="Times New Roman" w:hAnsi="Times New Roman"/>
          <w:spacing w:val="-3"/>
          <w:szCs w:val="22"/>
        </w:rPr>
        <w:t xml:space="preserve"> for </w:t>
      </w:r>
      <w:r w:rsidR="00FD3DB6">
        <w:rPr>
          <w:rFonts w:ascii="Times New Roman" w:hAnsi="Times New Roman"/>
          <w:spacing w:val="-3"/>
          <w:szCs w:val="22"/>
        </w:rPr>
        <w:t>August 1, 2024 through January 31, 2025</w:t>
      </w:r>
      <w:r>
        <w:rPr>
          <w:rFonts w:ascii="Times New Roman" w:hAnsi="Times New Roman"/>
          <w:spacing w:val="-3"/>
          <w:szCs w:val="22"/>
        </w:rPr>
        <w:t xml:space="preserve">, and </w:t>
      </w:r>
      <w:r w:rsidR="00FD3DB6">
        <w:rPr>
          <w:rFonts w:ascii="Times New Roman" w:hAnsi="Times New Roman"/>
          <w:spacing w:val="-3"/>
          <w:szCs w:val="22"/>
        </w:rPr>
        <w:t>February 1, 2025 through July 31, 2025</w:t>
      </w:r>
      <w:r w:rsidR="00794DFC">
        <w:rPr>
          <w:rFonts w:ascii="Times New Roman" w:hAnsi="Times New Roman"/>
          <w:spacing w:val="-3"/>
          <w:szCs w:val="22"/>
        </w:rPr>
        <w:t xml:space="preserve">.  NSTAR </w:t>
      </w:r>
      <w:r w:rsidR="006430C8">
        <w:rPr>
          <w:rFonts w:ascii="Times New Roman" w:hAnsi="Times New Roman"/>
          <w:spacing w:val="-3"/>
          <w:szCs w:val="22"/>
        </w:rPr>
        <w:t>is</w:t>
      </w:r>
      <w:r w:rsidR="00794DFC">
        <w:rPr>
          <w:rFonts w:ascii="Times New Roman" w:hAnsi="Times New Roman"/>
          <w:spacing w:val="-3"/>
          <w:szCs w:val="22"/>
        </w:rPr>
        <w:t xml:space="preserve"> also </w:t>
      </w:r>
      <w:r w:rsidR="006430C8">
        <w:rPr>
          <w:rFonts w:ascii="Times New Roman" w:hAnsi="Times New Roman"/>
          <w:spacing w:val="-3"/>
          <w:szCs w:val="22"/>
        </w:rPr>
        <w:t xml:space="preserve">soliciting proposals to </w:t>
      </w:r>
      <w:r w:rsidR="00794DFC">
        <w:rPr>
          <w:rFonts w:ascii="Times New Roman" w:hAnsi="Times New Roman"/>
          <w:spacing w:val="-3"/>
          <w:szCs w:val="22"/>
        </w:rPr>
        <w:t xml:space="preserve">purchase </w:t>
      </w:r>
      <w:r>
        <w:rPr>
          <w:rFonts w:ascii="Times New Roman" w:hAnsi="Times New Roman"/>
          <w:spacing w:val="-3"/>
          <w:szCs w:val="22"/>
        </w:rPr>
        <w:t xml:space="preserve">100% of the Industrial </w:t>
      </w:r>
      <w:r w:rsidR="008126B2">
        <w:rPr>
          <w:rFonts w:ascii="Times New Roman" w:hAnsi="Times New Roman"/>
          <w:spacing w:val="-3"/>
          <w:szCs w:val="22"/>
        </w:rPr>
        <w:t xml:space="preserve">Basic Service load for </w:t>
      </w:r>
      <w:r w:rsidR="00FD3DB6">
        <w:rPr>
          <w:rFonts w:ascii="Times New Roman" w:hAnsi="Times New Roman"/>
          <w:spacing w:val="-3"/>
          <w:szCs w:val="22"/>
        </w:rPr>
        <w:t xml:space="preserve">August 1, 2024 </w:t>
      </w:r>
      <w:r w:rsidR="00794DFC">
        <w:rPr>
          <w:rFonts w:ascii="Times New Roman" w:hAnsi="Times New Roman"/>
          <w:spacing w:val="-3"/>
          <w:szCs w:val="22"/>
        </w:rPr>
        <w:t xml:space="preserve"> through </w:t>
      </w:r>
      <w:r w:rsidR="00FD3DB6">
        <w:rPr>
          <w:rFonts w:ascii="Times New Roman" w:hAnsi="Times New Roman"/>
          <w:spacing w:val="-3"/>
          <w:szCs w:val="22"/>
        </w:rPr>
        <w:t>October 31, 2024</w:t>
      </w:r>
      <w:r>
        <w:rPr>
          <w:rFonts w:ascii="Times New Roman" w:hAnsi="Times New Roman"/>
          <w:spacing w:val="-3"/>
          <w:szCs w:val="22"/>
        </w:rPr>
        <w:t>.  Bidders must offer to supply the entire load for the applicable Delivery Period in each customer group tranche bid upon.  NSTAR Electric will consider only fixed price bids that can be evaluated on a monthly $/MWh basis.</w:t>
      </w:r>
    </w:p>
    <w:p w14:paraId="1824A086" w14:textId="77777777" w:rsidR="005438F4" w:rsidRDefault="005438F4">
      <w:pPr>
        <w:pStyle w:val="BodyText"/>
        <w:tabs>
          <w:tab w:val="left" w:pos="-1080"/>
          <w:tab w:val="left" w:pos="-720"/>
          <w:tab w:val="left" w:pos="720"/>
          <w:tab w:val="left" w:pos="1440"/>
          <w:tab w:val="left" w:pos="1620"/>
          <w:tab w:val="left" w:pos="2880"/>
        </w:tabs>
        <w:suppressAutoHyphens w:val="0"/>
        <w:rPr>
          <w:rFonts w:ascii="Times New Roman" w:hAnsi="Times New Roman"/>
          <w:spacing w:val="0"/>
        </w:rPr>
      </w:pPr>
    </w:p>
    <w:p w14:paraId="502EEBC0" w14:textId="77777777" w:rsidR="00BC75DF" w:rsidRDefault="00BC75DF">
      <w:pPr>
        <w:pStyle w:val="BodyText"/>
        <w:tabs>
          <w:tab w:val="left" w:pos="-1080"/>
          <w:tab w:val="left" w:pos="-720"/>
          <w:tab w:val="left" w:pos="720"/>
          <w:tab w:val="left" w:pos="1440"/>
          <w:tab w:val="left" w:pos="1620"/>
          <w:tab w:val="left" w:pos="2880"/>
        </w:tabs>
        <w:suppressAutoHyphens w:val="0"/>
        <w:rPr>
          <w:rFonts w:ascii="Times New Roman" w:hAnsi="Times New Roman"/>
          <w:spacing w:val="0"/>
        </w:rPr>
      </w:pPr>
      <w:r>
        <w:rPr>
          <w:rFonts w:ascii="Times New Roman" w:hAnsi="Times New Roman"/>
          <w:spacing w:val="0"/>
        </w:rPr>
        <w:t xml:space="preserve"> </w:t>
      </w:r>
    </w:p>
    <w:p w14:paraId="331711FF" w14:textId="77777777" w:rsidR="00BE67C9" w:rsidRDefault="00561072">
      <w:pPr>
        <w:pStyle w:val="BodyText"/>
        <w:tabs>
          <w:tab w:val="left" w:pos="-1080"/>
          <w:tab w:val="left" w:pos="-720"/>
          <w:tab w:val="left" w:pos="720"/>
          <w:tab w:val="left" w:pos="1440"/>
          <w:tab w:val="left" w:pos="1620"/>
          <w:tab w:val="left" w:pos="2880"/>
        </w:tabs>
        <w:suppressAutoHyphens w:val="0"/>
        <w:rPr>
          <w:rFonts w:ascii="Times New Roman" w:hAnsi="Times New Roman"/>
          <w:spacing w:val="0"/>
        </w:rPr>
      </w:pPr>
      <w:r>
        <w:rPr>
          <w:rFonts w:ascii="Times New Roman" w:hAnsi="Times New Roman"/>
          <w:b/>
          <w:szCs w:val="22"/>
        </w:rPr>
        <w:t>Industrial</w:t>
      </w:r>
    </w:p>
    <w:p w14:paraId="171A3709" w14:textId="77777777" w:rsidR="00BE67C9" w:rsidRDefault="00BE67C9">
      <w:pPr>
        <w:pStyle w:val="BodyText"/>
        <w:tabs>
          <w:tab w:val="left" w:pos="-1080"/>
          <w:tab w:val="left" w:pos="-720"/>
          <w:tab w:val="left" w:pos="720"/>
          <w:tab w:val="left" w:pos="1440"/>
          <w:tab w:val="left" w:pos="1620"/>
          <w:tab w:val="left" w:pos="2880"/>
        </w:tabs>
        <w:suppressAutoHyphens w:val="0"/>
        <w:rPr>
          <w:szCs w:val="22"/>
        </w:rPr>
      </w:pPr>
    </w:p>
    <w:p w14:paraId="63BE0E1D" w14:textId="1BA77984" w:rsidR="007663A3" w:rsidRPr="00BE67C9" w:rsidRDefault="00CA16BA" w:rsidP="00262FA8">
      <w:pPr>
        <w:tabs>
          <w:tab w:val="left" w:pos="0"/>
        </w:tabs>
        <w:suppressAutoHyphens/>
        <w:jc w:val="both"/>
        <w:rPr>
          <w:rFonts w:ascii="Times New Roman" w:hAnsi="Times New Roman"/>
          <w:szCs w:val="22"/>
        </w:rPr>
      </w:pPr>
      <w:r>
        <w:rPr>
          <w:rFonts w:ascii="Times New Roman" w:hAnsi="Times New Roman"/>
          <w:szCs w:val="22"/>
        </w:rPr>
        <w:t>All-Requirements Service</w:t>
      </w:r>
      <w:r w:rsidR="00BC75DF">
        <w:rPr>
          <w:rFonts w:ascii="Times New Roman" w:hAnsi="Times New Roman"/>
          <w:szCs w:val="22"/>
        </w:rPr>
        <w:t xml:space="preserve"> to begin</w:t>
      </w:r>
      <w:r w:rsidR="00BE67C9">
        <w:rPr>
          <w:rFonts w:ascii="Times New Roman" w:hAnsi="Times New Roman"/>
          <w:szCs w:val="22"/>
        </w:rPr>
        <w:t xml:space="preserve"> </w:t>
      </w:r>
      <w:r>
        <w:t>on</w:t>
      </w:r>
      <w:r w:rsidR="00DF6072">
        <w:t xml:space="preserve"> hour ending 0100 EPT on </w:t>
      </w:r>
      <w:r w:rsidR="00A54C8D">
        <w:t>August 1, 2024</w:t>
      </w:r>
      <w:r w:rsidR="004D20AB">
        <w:t xml:space="preserve"> </w:t>
      </w:r>
      <w:r w:rsidR="00DF6072">
        <w:t>and terminate on hour ending 2400 EPT on</w:t>
      </w:r>
      <w:r w:rsidR="00FB74BF">
        <w:t xml:space="preserve"> </w:t>
      </w:r>
      <w:r w:rsidR="00A54C8D">
        <w:t>October 31, 2024</w:t>
      </w:r>
      <w:r w:rsidR="00B52996">
        <w:t>,</w:t>
      </w:r>
      <w:r w:rsidR="007932BB">
        <w:t xml:space="preserve"> </w:t>
      </w:r>
      <w:r w:rsidR="00DF6072">
        <w:t xml:space="preserve">for </w:t>
      </w:r>
      <w:r w:rsidR="001A4681">
        <w:t xml:space="preserve">four tranches of 25% each totaling </w:t>
      </w:r>
      <w:r w:rsidR="00DF6072">
        <w:t xml:space="preserve">100% of the </w:t>
      </w:r>
      <w:r w:rsidR="008C4CEC">
        <w:t>Basic</w:t>
      </w:r>
      <w:r w:rsidR="00DF6072">
        <w:t xml:space="preserve"> Service load for customers in the Industrial Custom</w:t>
      </w:r>
      <w:r w:rsidR="00561072">
        <w:t>er Group</w:t>
      </w:r>
      <w:r w:rsidR="00DF6072">
        <w:t xml:space="preserve">, </w:t>
      </w:r>
      <w:r w:rsidR="007663A3">
        <w:t>comprising the following load assets</w:t>
      </w:r>
      <w:r w:rsidR="00BE67C9">
        <w:t>:</w:t>
      </w:r>
      <w:r w:rsidR="007663A3">
        <w:rPr>
          <w:b/>
        </w:rPr>
        <w:tab/>
      </w:r>
    </w:p>
    <w:p w14:paraId="0D305112" w14:textId="77777777" w:rsidR="007663A3" w:rsidRDefault="007663A3" w:rsidP="007663A3">
      <w:pPr>
        <w:pStyle w:val="BodyText"/>
        <w:rPr>
          <w:rFonts w:ascii="Times New Roman" w:hAnsi="Times New Roman"/>
          <w:b/>
          <w:szCs w:val="22"/>
        </w:rPr>
      </w:pP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4869"/>
        <w:gridCol w:w="1530"/>
      </w:tblGrid>
      <w:tr w:rsidR="007663A3" w14:paraId="569C8240" w14:textId="77777777">
        <w:tc>
          <w:tcPr>
            <w:tcW w:w="1098" w:type="dxa"/>
          </w:tcPr>
          <w:p w14:paraId="11A2CD8C" w14:textId="77777777" w:rsidR="007663A3" w:rsidRDefault="007663A3" w:rsidP="00030A74">
            <w:pPr>
              <w:pStyle w:val="BodyText"/>
              <w:rPr>
                <w:rFonts w:ascii="Times New Roman" w:hAnsi="Times New Roman"/>
                <w:b/>
              </w:rPr>
            </w:pPr>
          </w:p>
          <w:p w14:paraId="2DB43B91" w14:textId="77777777" w:rsidR="007663A3" w:rsidRDefault="007663A3" w:rsidP="00030A74">
            <w:pPr>
              <w:pStyle w:val="BodyText"/>
              <w:rPr>
                <w:rFonts w:ascii="Times New Roman" w:hAnsi="Times New Roman"/>
                <w:b/>
              </w:rPr>
            </w:pPr>
            <w:r>
              <w:rPr>
                <w:rFonts w:ascii="Times New Roman" w:hAnsi="Times New Roman"/>
                <w:b/>
              </w:rPr>
              <w:t xml:space="preserve">Zone </w:t>
            </w:r>
          </w:p>
        </w:tc>
        <w:tc>
          <w:tcPr>
            <w:tcW w:w="4869" w:type="dxa"/>
          </w:tcPr>
          <w:p w14:paraId="765DFCFE" w14:textId="77777777" w:rsidR="007663A3" w:rsidRDefault="007663A3" w:rsidP="00030A74">
            <w:pPr>
              <w:pStyle w:val="BodyText"/>
              <w:rPr>
                <w:rFonts w:ascii="Times New Roman" w:hAnsi="Times New Roman"/>
                <w:b/>
              </w:rPr>
            </w:pPr>
          </w:p>
          <w:p w14:paraId="0EBF9BE1" w14:textId="77777777" w:rsidR="007663A3" w:rsidRDefault="007663A3" w:rsidP="00030A74">
            <w:pPr>
              <w:pStyle w:val="BodyText"/>
              <w:rPr>
                <w:rFonts w:ascii="Times New Roman" w:hAnsi="Times New Roman"/>
                <w:b/>
              </w:rPr>
            </w:pPr>
            <w:r>
              <w:rPr>
                <w:rFonts w:ascii="Times New Roman" w:hAnsi="Times New Roman"/>
                <w:b/>
              </w:rPr>
              <w:t>Asset Name</w:t>
            </w:r>
          </w:p>
        </w:tc>
        <w:tc>
          <w:tcPr>
            <w:tcW w:w="1530" w:type="dxa"/>
          </w:tcPr>
          <w:p w14:paraId="67CBC719" w14:textId="77777777" w:rsidR="007663A3" w:rsidRDefault="007663A3" w:rsidP="00030A74">
            <w:pPr>
              <w:pStyle w:val="BodyText"/>
              <w:rPr>
                <w:rFonts w:ascii="Times New Roman" w:hAnsi="Times New Roman"/>
                <w:b/>
              </w:rPr>
            </w:pPr>
          </w:p>
          <w:p w14:paraId="0FA20B69" w14:textId="77777777" w:rsidR="007663A3" w:rsidRDefault="007663A3" w:rsidP="00030A74">
            <w:pPr>
              <w:pStyle w:val="BodyText"/>
              <w:rPr>
                <w:rFonts w:ascii="Times New Roman" w:hAnsi="Times New Roman"/>
                <w:b/>
              </w:rPr>
            </w:pPr>
            <w:r>
              <w:rPr>
                <w:rFonts w:ascii="Times New Roman" w:hAnsi="Times New Roman"/>
                <w:b/>
              </w:rPr>
              <w:t>Asset ID #</w:t>
            </w:r>
          </w:p>
        </w:tc>
      </w:tr>
      <w:tr w:rsidR="007663A3" w14:paraId="1A890230" w14:textId="77777777">
        <w:tc>
          <w:tcPr>
            <w:tcW w:w="1098" w:type="dxa"/>
          </w:tcPr>
          <w:p w14:paraId="4D3DB98D" w14:textId="77777777" w:rsidR="007663A3" w:rsidRDefault="007663A3" w:rsidP="00030A74">
            <w:pPr>
              <w:pStyle w:val="BodyText"/>
              <w:rPr>
                <w:rFonts w:ascii="Times New Roman" w:hAnsi="Times New Roman"/>
              </w:rPr>
            </w:pPr>
            <w:r>
              <w:rPr>
                <w:rFonts w:ascii="Times New Roman" w:hAnsi="Times New Roman"/>
              </w:rPr>
              <w:t>NEMA:</w:t>
            </w:r>
          </w:p>
        </w:tc>
        <w:tc>
          <w:tcPr>
            <w:tcW w:w="4869" w:type="dxa"/>
          </w:tcPr>
          <w:p w14:paraId="54042A11" w14:textId="77777777" w:rsidR="007663A3" w:rsidRDefault="007663A3" w:rsidP="00030A74">
            <w:pPr>
              <w:pStyle w:val="BodyText"/>
              <w:rPr>
                <w:rFonts w:ascii="Times New Roman" w:hAnsi="Times New Roman"/>
              </w:rPr>
            </w:pPr>
            <w:r>
              <w:rPr>
                <w:rFonts w:ascii="Times New Roman" w:hAnsi="Times New Roman"/>
              </w:rPr>
              <w:t>DEF_SERVICE_IND_BECO_LOAD</w:t>
            </w:r>
          </w:p>
        </w:tc>
        <w:tc>
          <w:tcPr>
            <w:tcW w:w="1530" w:type="dxa"/>
          </w:tcPr>
          <w:p w14:paraId="3ECEB1D5" w14:textId="77777777" w:rsidR="007663A3" w:rsidRDefault="007663A3" w:rsidP="00030A74">
            <w:pPr>
              <w:pStyle w:val="BodyText"/>
              <w:rPr>
                <w:rFonts w:ascii="Times New Roman" w:hAnsi="Times New Roman"/>
              </w:rPr>
            </w:pPr>
            <w:r>
              <w:rPr>
                <w:rFonts w:ascii="Times New Roman" w:hAnsi="Times New Roman"/>
              </w:rPr>
              <w:t>1485</w:t>
            </w:r>
          </w:p>
        </w:tc>
      </w:tr>
      <w:tr w:rsidR="007663A3" w14:paraId="091CAD75" w14:textId="77777777">
        <w:tc>
          <w:tcPr>
            <w:tcW w:w="1098" w:type="dxa"/>
          </w:tcPr>
          <w:p w14:paraId="15259BB2" w14:textId="77777777" w:rsidR="007663A3" w:rsidRDefault="007663A3" w:rsidP="00030A74">
            <w:pPr>
              <w:pStyle w:val="BodyText"/>
              <w:rPr>
                <w:rFonts w:ascii="Times New Roman" w:hAnsi="Times New Roman"/>
              </w:rPr>
            </w:pPr>
            <w:r>
              <w:rPr>
                <w:rFonts w:ascii="Times New Roman" w:hAnsi="Times New Roman"/>
              </w:rPr>
              <w:t>NEMA:</w:t>
            </w:r>
          </w:p>
        </w:tc>
        <w:tc>
          <w:tcPr>
            <w:tcW w:w="4869" w:type="dxa"/>
          </w:tcPr>
          <w:p w14:paraId="5ED2AE3D" w14:textId="77777777" w:rsidR="007663A3" w:rsidRDefault="007663A3" w:rsidP="00030A74">
            <w:pPr>
              <w:pStyle w:val="BodyText"/>
              <w:rPr>
                <w:rFonts w:ascii="Times New Roman" w:hAnsi="Times New Roman"/>
              </w:rPr>
            </w:pPr>
            <w:r>
              <w:rPr>
                <w:rFonts w:ascii="Times New Roman" w:hAnsi="Times New Roman"/>
              </w:rPr>
              <w:t>DEF_SERVICE_IND_CAMBRIDGE_LOAD</w:t>
            </w:r>
          </w:p>
        </w:tc>
        <w:tc>
          <w:tcPr>
            <w:tcW w:w="1530" w:type="dxa"/>
          </w:tcPr>
          <w:p w14:paraId="53734B4D" w14:textId="77777777" w:rsidR="007663A3" w:rsidRDefault="007663A3" w:rsidP="00030A74">
            <w:pPr>
              <w:pStyle w:val="BodyText"/>
              <w:rPr>
                <w:rFonts w:ascii="Times New Roman" w:hAnsi="Times New Roman"/>
              </w:rPr>
            </w:pPr>
            <w:r>
              <w:rPr>
                <w:rFonts w:ascii="Times New Roman" w:hAnsi="Times New Roman"/>
              </w:rPr>
              <w:t>1491</w:t>
            </w:r>
          </w:p>
        </w:tc>
      </w:tr>
      <w:tr w:rsidR="007663A3" w14:paraId="056E60E9" w14:textId="77777777">
        <w:tc>
          <w:tcPr>
            <w:tcW w:w="1098" w:type="dxa"/>
          </w:tcPr>
          <w:p w14:paraId="2C3704DF" w14:textId="77777777" w:rsidR="007663A3" w:rsidRDefault="007663A3" w:rsidP="00030A74">
            <w:pPr>
              <w:pStyle w:val="BodyText"/>
              <w:rPr>
                <w:rFonts w:ascii="Times New Roman" w:hAnsi="Times New Roman"/>
              </w:rPr>
            </w:pPr>
            <w:r>
              <w:rPr>
                <w:rFonts w:ascii="Times New Roman" w:hAnsi="Times New Roman"/>
              </w:rPr>
              <w:t>SEMA:</w:t>
            </w:r>
          </w:p>
        </w:tc>
        <w:tc>
          <w:tcPr>
            <w:tcW w:w="4869" w:type="dxa"/>
          </w:tcPr>
          <w:p w14:paraId="55C2AEA9" w14:textId="77777777" w:rsidR="007663A3" w:rsidRDefault="007663A3" w:rsidP="00030A74">
            <w:pPr>
              <w:pStyle w:val="BodyText"/>
              <w:rPr>
                <w:rFonts w:ascii="Times New Roman" w:hAnsi="Times New Roman"/>
              </w:rPr>
            </w:pPr>
            <w:r>
              <w:rPr>
                <w:rFonts w:ascii="Times New Roman" w:hAnsi="Times New Roman"/>
              </w:rPr>
              <w:t>DEF_SERVICE_IND_BECO_SEMA_LOAD</w:t>
            </w:r>
          </w:p>
        </w:tc>
        <w:tc>
          <w:tcPr>
            <w:tcW w:w="1530" w:type="dxa"/>
          </w:tcPr>
          <w:p w14:paraId="28B36675" w14:textId="77777777" w:rsidR="007663A3" w:rsidRDefault="007663A3" w:rsidP="00030A74">
            <w:pPr>
              <w:pStyle w:val="BodyText"/>
              <w:rPr>
                <w:rFonts w:ascii="Times New Roman" w:hAnsi="Times New Roman"/>
              </w:rPr>
            </w:pPr>
            <w:r>
              <w:rPr>
                <w:rFonts w:ascii="Times New Roman" w:hAnsi="Times New Roman"/>
              </w:rPr>
              <w:t>8123</w:t>
            </w:r>
          </w:p>
        </w:tc>
      </w:tr>
      <w:tr w:rsidR="007663A3" w14:paraId="2047007A" w14:textId="77777777">
        <w:tc>
          <w:tcPr>
            <w:tcW w:w="1098" w:type="dxa"/>
          </w:tcPr>
          <w:p w14:paraId="76888C47" w14:textId="77777777" w:rsidR="007663A3" w:rsidRDefault="007663A3" w:rsidP="00030A74">
            <w:pPr>
              <w:pStyle w:val="BodyText"/>
              <w:rPr>
                <w:rFonts w:ascii="Times New Roman" w:hAnsi="Times New Roman"/>
              </w:rPr>
            </w:pPr>
            <w:r>
              <w:rPr>
                <w:rFonts w:ascii="Times New Roman" w:hAnsi="Times New Roman"/>
              </w:rPr>
              <w:t>SEMA:</w:t>
            </w:r>
          </w:p>
        </w:tc>
        <w:tc>
          <w:tcPr>
            <w:tcW w:w="4869" w:type="dxa"/>
          </w:tcPr>
          <w:p w14:paraId="6F7A847D" w14:textId="77777777" w:rsidR="007663A3" w:rsidRDefault="007663A3" w:rsidP="00030A74">
            <w:pPr>
              <w:pStyle w:val="BodyText"/>
              <w:rPr>
                <w:rFonts w:ascii="Times New Roman" w:hAnsi="Times New Roman"/>
              </w:rPr>
            </w:pPr>
            <w:r>
              <w:rPr>
                <w:rFonts w:ascii="Times New Roman" w:hAnsi="Times New Roman"/>
              </w:rPr>
              <w:t>DEF_SERVICE_IND_COMM_LOAD</w:t>
            </w:r>
          </w:p>
        </w:tc>
        <w:tc>
          <w:tcPr>
            <w:tcW w:w="1530" w:type="dxa"/>
          </w:tcPr>
          <w:p w14:paraId="4A39A3A0" w14:textId="77777777" w:rsidR="007663A3" w:rsidRDefault="007663A3" w:rsidP="00030A74">
            <w:pPr>
              <w:pStyle w:val="BodyText"/>
              <w:rPr>
                <w:rFonts w:ascii="Times New Roman" w:hAnsi="Times New Roman"/>
              </w:rPr>
            </w:pPr>
            <w:r>
              <w:rPr>
                <w:rFonts w:ascii="Times New Roman" w:hAnsi="Times New Roman"/>
              </w:rPr>
              <w:t>1488</w:t>
            </w:r>
          </w:p>
        </w:tc>
      </w:tr>
    </w:tbl>
    <w:p w14:paraId="5EEA0982" w14:textId="77777777" w:rsidR="00C80B74" w:rsidRDefault="00C80B74" w:rsidP="007663A3">
      <w:pPr>
        <w:tabs>
          <w:tab w:val="left" w:pos="0"/>
        </w:tabs>
        <w:suppressAutoHyphens/>
        <w:jc w:val="both"/>
        <w:rPr>
          <w:rFonts w:ascii="Times New Roman" w:hAnsi="Times New Roman"/>
          <w:spacing w:val="-3"/>
          <w:szCs w:val="22"/>
        </w:rPr>
      </w:pPr>
    </w:p>
    <w:p w14:paraId="537B9B1D" w14:textId="77777777" w:rsidR="005438F4" w:rsidRDefault="005438F4" w:rsidP="007663A3">
      <w:pPr>
        <w:tabs>
          <w:tab w:val="left" w:pos="0"/>
        </w:tabs>
        <w:suppressAutoHyphens/>
        <w:jc w:val="both"/>
        <w:rPr>
          <w:rFonts w:ascii="Times New Roman" w:hAnsi="Times New Roman"/>
          <w:spacing w:val="-3"/>
          <w:szCs w:val="22"/>
        </w:rPr>
      </w:pPr>
    </w:p>
    <w:p w14:paraId="47FA8E09" w14:textId="77777777" w:rsidR="005438F4" w:rsidRDefault="005438F4" w:rsidP="005438F4">
      <w:pPr>
        <w:tabs>
          <w:tab w:val="left" w:pos="360"/>
        </w:tabs>
        <w:suppressAutoHyphens/>
        <w:jc w:val="both"/>
        <w:rPr>
          <w:rFonts w:ascii="Times New Roman" w:hAnsi="Times New Roman"/>
          <w:szCs w:val="22"/>
        </w:rPr>
      </w:pPr>
      <w:r>
        <w:rPr>
          <w:rFonts w:ascii="Times New Roman" w:hAnsi="Times New Roman"/>
          <w:b/>
          <w:szCs w:val="22"/>
        </w:rPr>
        <w:t>Commercial</w:t>
      </w:r>
    </w:p>
    <w:p w14:paraId="7227DBB0" w14:textId="77777777" w:rsidR="005438F4" w:rsidRDefault="005438F4" w:rsidP="005438F4">
      <w:pPr>
        <w:tabs>
          <w:tab w:val="left" w:pos="360"/>
        </w:tabs>
        <w:suppressAutoHyphens/>
        <w:ind w:left="360"/>
        <w:jc w:val="both"/>
        <w:rPr>
          <w:rFonts w:ascii="Times New Roman" w:hAnsi="Times New Roman"/>
          <w:szCs w:val="22"/>
        </w:rPr>
      </w:pPr>
    </w:p>
    <w:p w14:paraId="748BEBCB" w14:textId="6CB97E34" w:rsidR="00C50BF5" w:rsidRDefault="005438F4" w:rsidP="005438F4">
      <w:pPr>
        <w:tabs>
          <w:tab w:val="left" w:pos="360"/>
        </w:tabs>
        <w:suppressAutoHyphens/>
        <w:jc w:val="both"/>
        <w:rPr>
          <w:rFonts w:ascii="Times New Roman" w:hAnsi="Times New Roman"/>
          <w:szCs w:val="22"/>
        </w:rPr>
      </w:pPr>
      <w:commentRangeStart w:id="0"/>
      <w:r>
        <w:rPr>
          <w:rFonts w:ascii="Times New Roman" w:hAnsi="Times New Roman"/>
          <w:szCs w:val="22"/>
        </w:rPr>
        <w:t xml:space="preserve">The </w:t>
      </w:r>
      <w:proofErr w:type="gramStart"/>
      <w:r>
        <w:rPr>
          <w:rFonts w:ascii="Times New Roman" w:hAnsi="Times New Roman"/>
          <w:szCs w:val="22"/>
        </w:rPr>
        <w:t>All Requirements</w:t>
      </w:r>
      <w:proofErr w:type="gramEnd"/>
      <w:r>
        <w:rPr>
          <w:rFonts w:ascii="Times New Roman" w:hAnsi="Times New Roman"/>
          <w:szCs w:val="22"/>
        </w:rPr>
        <w:t xml:space="preserve"> Service period begins </w:t>
      </w:r>
      <w:r>
        <w:t xml:space="preserve">on </w:t>
      </w:r>
      <w:r>
        <w:rPr>
          <w:rFonts w:ascii="Times New Roman" w:hAnsi="Times New Roman"/>
          <w:szCs w:val="22"/>
        </w:rPr>
        <w:t xml:space="preserve">hour ending 0100 EPT on </w:t>
      </w:r>
      <w:r w:rsidR="00A54C8D">
        <w:rPr>
          <w:rFonts w:ascii="Times New Roman" w:hAnsi="Times New Roman"/>
          <w:szCs w:val="22"/>
        </w:rPr>
        <w:t>August 1, 2024</w:t>
      </w:r>
      <w:r w:rsidR="004D20AB">
        <w:rPr>
          <w:rFonts w:ascii="Times New Roman" w:hAnsi="Times New Roman"/>
          <w:szCs w:val="22"/>
        </w:rPr>
        <w:t xml:space="preserve"> </w:t>
      </w:r>
      <w:r>
        <w:rPr>
          <w:rFonts w:ascii="Times New Roman" w:hAnsi="Times New Roman"/>
          <w:szCs w:val="22"/>
        </w:rPr>
        <w:t xml:space="preserve">and terminates the hour ending 2400 EPT on </w:t>
      </w:r>
      <w:r w:rsidR="00A54C8D">
        <w:rPr>
          <w:rFonts w:ascii="Times New Roman" w:hAnsi="Times New Roman"/>
          <w:szCs w:val="22"/>
        </w:rPr>
        <w:t>January 31, 2025</w:t>
      </w:r>
      <w:r w:rsidRPr="00E232A5">
        <w:rPr>
          <w:rFonts w:ascii="Times New Roman" w:hAnsi="Times New Roman"/>
          <w:szCs w:val="22"/>
        </w:rPr>
        <w:t xml:space="preserve"> </w:t>
      </w:r>
      <w:r>
        <w:rPr>
          <w:rFonts w:ascii="Times New Roman" w:hAnsi="Times New Roman"/>
          <w:szCs w:val="22"/>
        </w:rPr>
        <w:t xml:space="preserve">for two tranches of 25% each of the Basic Service load for the Commercial customer group, comprising the following load assets: </w:t>
      </w:r>
    </w:p>
    <w:p w14:paraId="5804D8AD" w14:textId="77777777" w:rsidR="00C50BF5" w:rsidRDefault="00C50BF5" w:rsidP="005438F4">
      <w:pPr>
        <w:tabs>
          <w:tab w:val="left" w:pos="360"/>
        </w:tabs>
        <w:suppressAutoHyphens/>
        <w:jc w:val="both"/>
        <w:rPr>
          <w:rFonts w:ascii="Times New Roman" w:hAnsi="Times New Roman"/>
          <w:szCs w:val="22"/>
        </w:rPr>
      </w:pPr>
    </w:p>
    <w:p w14:paraId="69237F65" w14:textId="3A4F6B3B" w:rsidR="00C50BF5" w:rsidRDefault="00C50BF5" w:rsidP="005438F4">
      <w:pPr>
        <w:tabs>
          <w:tab w:val="left" w:pos="360"/>
        </w:tabs>
        <w:suppressAutoHyphens/>
        <w:jc w:val="both"/>
        <w:rPr>
          <w:rFonts w:ascii="Times New Roman" w:hAnsi="Times New Roman"/>
          <w:szCs w:val="22"/>
        </w:rPr>
      </w:pPr>
    </w:p>
    <w:p w14:paraId="40849B7F" w14:textId="1E913049" w:rsidR="00C50BF5" w:rsidRDefault="00C50BF5" w:rsidP="00C50BF5">
      <w:pPr>
        <w:tabs>
          <w:tab w:val="left" w:pos="360"/>
        </w:tabs>
        <w:suppressAutoHyphens/>
        <w:jc w:val="both"/>
      </w:pPr>
      <w:r>
        <w:rPr>
          <w:rFonts w:ascii="Times New Roman" w:hAnsi="Times New Roman"/>
          <w:szCs w:val="22"/>
        </w:rPr>
        <w:t xml:space="preserve">The </w:t>
      </w:r>
      <w:proofErr w:type="gramStart"/>
      <w:r>
        <w:rPr>
          <w:rFonts w:ascii="Times New Roman" w:hAnsi="Times New Roman"/>
          <w:szCs w:val="22"/>
        </w:rPr>
        <w:t>All Requirements</w:t>
      </w:r>
      <w:proofErr w:type="gramEnd"/>
      <w:r>
        <w:rPr>
          <w:rFonts w:ascii="Times New Roman" w:hAnsi="Times New Roman"/>
          <w:szCs w:val="22"/>
        </w:rPr>
        <w:t xml:space="preserve"> Service period begins </w:t>
      </w:r>
      <w:r>
        <w:t xml:space="preserve">on </w:t>
      </w:r>
      <w:r>
        <w:rPr>
          <w:rFonts w:ascii="Times New Roman" w:hAnsi="Times New Roman"/>
          <w:szCs w:val="22"/>
        </w:rPr>
        <w:t xml:space="preserve">hour ending 0100 EPT on </w:t>
      </w:r>
      <w:r w:rsidR="00A54C8D">
        <w:rPr>
          <w:rFonts w:ascii="Times New Roman" w:hAnsi="Times New Roman"/>
          <w:szCs w:val="22"/>
        </w:rPr>
        <w:t>February 1, 2025</w:t>
      </w:r>
      <w:r>
        <w:rPr>
          <w:rFonts w:ascii="Times New Roman" w:hAnsi="Times New Roman"/>
          <w:szCs w:val="22"/>
        </w:rPr>
        <w:t xml:space="preserve"> and terminates the hour ending 2400 EPT on </w:t>
      </w:r>
      <w:r w:rsidR="00A54C8D">
        <w:rPr>
          <w:rFonts w:ascii="Times New Roman" w:hAnsi="Times New Roman"/>
          <w:szCs w:val="22"/>
        </w:rPr>
        <w:t>July 31, 2025</w:t>
      </w:r>
      <w:r>
        <w:rPr>
          <w:rFonts w:ascii="Times New Roman" w:hAnsi="Times New Roman"/>
          <w:szCs w:val="22"/>
        </w:rPr>
        <w:t xml:space="preserve"> for </w:t>
      </w:r>
      <w:r w:rsidR="00E963DA">
        <w:rPr>
          <w:rFonts w:ascii="Times New Roman" w:hAnsi="Times New Roman"/>
          <w:szCs w:val="22"/>
        </w:rPr>
        <w:t>two</w:t>
      </w:r>
      <w:r>
        <w:rPr>
          <w:rFonts w:ascii="Times New Roman" w:hAnsi="Times New Roman"/>
          <w:szCs w:val="22"/>
        </w:rPr>
        <w:t xml:space="preserve"> tranches of 25% each of the Basic Service load for the Commercial customer group, comprising the following load assets: </w:t>
      </w:r>
      <w:commentRangeEnd w:id="0"/>
      <w:r w:rsidR="00980AD8">
        <w:rPr>
          <w:rStyle w:val="CommentReference"/>
        </w:rPr>
        <w:commentReference w:id="0"/>
      </w:r>
    </w:p>
    <w:p w14:paraId="13D179B9" w14:textId="77777777" w:rsidR="00C50BF5" w:rsidRDefault="00C50BF5" w:rsidP="005438F4">
      <w:pPr>
        <w:tabs>
          <w:tab w:val="left" w:pos="360"/>
        </w:tabs>
        <w:suppressAutoHyphens/>
        <w:jc w:val="both"/>
      </w:pPr>
    </w:p>
    <w:p w14:paraId="42A5B4E5" w14:textId="77777777" w:rsidR="005438F4" w:rsidRDefault="005438F4" w:rsidP="005438F4">
      <w:pPr>
        <w:pStyle w:val="BodyText"/>
        <w:rPr>
          <w:rFonts w:ascii="Times New Roman" w:hAnsi="Times New Roman"/>
          <w:b/>
          <w:szCs w:val="22"/>
        </w:rPr>
      </w:pP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4869"/>
        <w:gridCol w:w="1530"/>
      </w:tblGrid>
      <w:tr w:rsidR="005438F4" w14:paraId="1196A775" w14:textId="77777777" w:rsidTr="00DC4BA0">
        <w:tc>
          <w:tcPr>
            <w:tcW w:w="1098" w:type="dxa"/>
          </w:tcPr>
          <w:p w14:paraId="6A197B3F" w14:textId="77777777" w:rsidR="005438F4" w:rsidRDefault="005438F4" w:rsidP="00DC4BA0">
            <w:pPr>
              <w:pStyle w:val="BodyText"/>
              <w:rPr>
                <w:rFonts w:ascii="Times New Roman" w:hAnsi="Times New Roman"/>
                <w:b/>
              </w:rPr>
            </w:pPr>
          </w:p>
          <w:p w14:paraId="6E9A19B8" w14:textId="77777777" w:rsidR="005438F4" w:rsidRDefault="005438F4" w:rsidP="00DC4BA0">
            <w:pPr>
              <w:pStyle w:val="BodyText"/>
              <w:rPr>
                <w:rFonts w:ascii="Times New Roman" w:hAnsi="Times New Roman"/>
                <w:b/>
              </w:rPr>
            </w:pPr>
            <w:r>
              <w:rPr>
                <w:rFonts w:ascii="Times New Roman" w:hAnsi="Times New Roman"/>
                <w:b/>
              </w:rPr>
              <w:t xml:space="preserve">Zone </w:t>
            </w:r>
          </w:p>
        </w:tc>
        <w:tc>
          <w:tcPr>
            <w:tcW w:w="4869" w:type="dxa"/>
          </w:tcPr>
          <w:p w14:paraId="28D98F06" w14:textId="77777777" w:rsidR="005438F4" w:rsidRDefault="005438F4" w:rsidP="00DC4BA0">
            <w:pPr>
              <w:pStyle w:val="BodyText"/>
              <w:rPr>
                <w:rFonts w:ascii="Times New Roman" w:hAnsi="Times New Roman"/>
                <w:b/>
              </w:rPr>
            </w:pPr>
          </w:p>
          <w:p w14:paraId="3D50914D" w14:textId="77777777" w:rsidR="005438F4" w:rsidRDefault="005438F4" w:rsidP="00DC4BA0">
            <w:pPr>
              <w:pStyle w:val="BodyText"/>
              <w:rPr>
                <w:rFonts w:ascii="Times New Roman" w:hAnsi="Times New Roman"/>
                <w:b/>
              </w:rPr>
            </w:pPr>
            <w:r>
              <w:rPr>
                <w:rFonts w:ascii="Times New Roman" w:hAnsi="Times New Roman"/>
                <w:b/>
              </w:rPr>
              <w:t>Asset Name</w:t>
            </w:r>
          </w:p>
        </w:tc>
        <w:tc>
          <w:tcPr>
            <w:tcW w:w="1530" w:type="dxa"/>
          </w:tcPr>
          <w:p w14:paraId="56E312AF" w14:textId="77777777" w:rsidR="005438F4" w:rsidRDefault="005438F4" w:rsidP="00DC4BA0">
            <w:pPr>
              <w:pStyle w:val="BodyText"/>
              <w:rPr>
                <w:rFonts w:ascii="Times New Roman" w:hAnsi="Times New Roman"/>
                <w:b/>
              </w:rPr>
            </w:pPr>
          </w:p>
          <w:p w14:paraId="6050AA00" w14:textId="77777777" w:rsidR="005438F4" w:rsidRDefault="005438F4" w:rsidP="00DC4BA0">
            <w:pPr>
              <w:pStyle w:val="BodyText"/>
              <w:rPr>
                <w:rFonts w:ascii="Times New Roman" w:hAnsi="Times New Roman"/>
                <w:b/>
              </w:rPr>
            </w:pPr>
            <w:r>
              <w:rPr>
                <w:rFonts w:ascii="Times New Roman" w:hAnsi="Times New Roman"/>
                <w:b/>
              </w:rPr>
              <w:t>Asset ID #</w:t>
            </w:r>
          </w:p>
        </w:tc>
      </w:tr>
      <w:tr w:rsidR="005438F4" w14:paraId="26BF706C" w14:textId="77777777" w:rsidTr="00DC4BA0">
        <w:tc>
          <w:tcPr>
            <w:tcW w:w="1098" w:type="dxa"/>
            <w:tcBorders>
              <w:top w:val="single" w:sz="4" w:space="0" w:color="auto"/>
              <w:left w:val="single" w:sz="4" w:space="0" w:color="auto"/>
              <w:bottom w:val="single" w:sz="4" w:space="0" w:color="auto"/>
              <w:right w:val="single" w:sz="4" w:space="0" w:color="auto"/>
            </w:tcBorders>
          </w:tcPr>
          <w:p w14:paraId="5BA2E4BB" w14:textId="77777777" w:rsidR="005438F4" w:rsidRDefault="005438F4" w:rsidP="00DC4BA0">
            <w:pPr>
              <w:pStyle w:val="BodyText"/>
              <w:rPr>
                <w:rFonts w:ascii="Times New Roman" w:hAnsi="Times New Roman"/>
              </w:rPr>
            </w:pPr>
            <w:r>
              <w:rPr>
                <w:rFonts w:ascii="Times New Roman" w:hAnsi="Times New Roman"/>
              </w:rPr>
              <w:t>NEMA:</w:t>
            </w:r>
          </w:p>
        </w:tc>
        <w:tc>
          <w:tcPr>
            <w:tcW w:w="4869" w:type="dxa"/>
            <w:tcBorders>
              <w:top w:val="single" w:sz="4" w:space="0" w:color="auto"/>
              <w:left w:val="single" w:sz="4" w:space="0" w:color="auto"/>
              <w:bottom w:val="single" w:sz="4" w:space="0" w:color="auto"/>
              <w:right w:val="single" w:sz="4" w:space="0" w:color="auto"/>
            </w:tcBorders>
          </w:tcPr>
          <w:p w14:paraId="132DC0BD" w14:textId="51BDE383" w:rsidR="005438F4" w:rsidRDefault="005438F4" w:rsidP="00DC4BA0">
            <w:pPr>
              <w:pStyle w:val="BodyText"/>
              <w:rPr>
                <w:rFonts w:ascii="Times New Roman" w:hAnsi="Times New Roman"/>
              </w:rPr>
            </w:pPr>
            <w:r>
              <w:rPr>
                <w:rFonts w:ascii="Times New Roman" w:hAnsi="Times New Roman"/>
              </w:rPr>
              <w:t xml:space="preserve">DEF </w:t>
            </w:r>
            <w:r w:rsidR="004D20AB">
              <w:rPr>
                <w:rFonts w:ascii="Times New Roman" w:hAnsi="Times New Roman"/>
              </w:rPr>
              <w:t xml:space="preserve"> </w:t>
            </w:r>
            <w:r>
              <w:rPr>
                <w:rFonts w:ascii="Times New Roman" w:hAnsi="Times New Roman"/>
              </w:rPr>
              <w:t>SERVICE  COM  BECO  LOAD</w:t>
            </w:r>
          </w:p>
        </w:tc>
        <w:tc>
          <w:tcPr>
            <w:tcW w:w="1530" w:type="dxa"/>
            <w:tcBorders>
              <w:top w:val="single" w:sz="4" w:space="0" w:color="auto"/>
              <w:left w:val="single" w:sz="4" w:space="0" w:color="auto"/>
              <w:bottom w:val="single" w:sz="4" w:space="0" w:color="auto"/>
              <w:right w:val="single" w:sz="4" w:space="0" w:color="auto"/>
            </w:tcBorders>
          </w:tcPr>
          <w:p w14:paraId="5D47CE3A" w14:textId="77777777" w:rsidR="005438F4" w:rsidRDefault="005438F4" w:rsidP="00DC4BA0">
            <w:pPr>
              <w:pStyle w:val="BodyText"/>
              <w:rPr>
                <w:rFonts w:ascii="Times New Roman" w:hAnsi="Times New Roman"/>
              </w:rPr>
            </w:pPr>
            <w:r>
              <w:rPr>
                <w:rFonts w:ascii="Times New Roman" w:hAnsi="Times New Roman"/>
              </w:rPr>
              <w:t>1484</w:t>
            </w:r>
          </w:p>
        </w:tc>
      </w:tr>
      <w:tr w:rsidR="005438F4" w14:paraId="083E514E" w14:textId="77777777" w:rsidTr="00DC4BA0">
        <w:tc>
          <w:tcPr>
            <w:tcW w:w="1098" w:type="dxa"/>
          </w:tcPr>
          <w:p w14:paraId="1948A18C" w14:textId="77777777" w:rsidR="005438F4" w:rsidRDefault="005438F4" w:rsidP="00DC4BA0">
            <w:pPr>
              <w:pStyle w:val="BodyText"/>
              <w:rPr>
                <w:rFonts w:ascii="Times New Roman" w:hAnsi="Times New Roman"/>
              </w:rPr>
            </w:pPr>
            <w:r>
              <w:rPr>
                <w:rFonts w:ascii="Times New Roman" w:hAnsi="Times New Roman"/>
              </w:rPr>
              <w:t>NEMA:</w:t>
            </w:r>
          </w:p>
        </w:tc>
        <w:tc>
          <w:tcPr>
            <w:tcW w:w="4869" w:type="dxa"/>
            <w:vAlign w:val="bottom"/>
          </w:tcPr>
          <w:p w14:paraId="126A4830" w14:textId="77777777" w:rsidR="005438F4" w:rsidRDefault="005438F4" w:rsidP="00DC4BA0">
            <w:pPr>
              <w:pStyle w:val="BodyText"/>
              <w:rPr>
                <w:rFonts w:ascii="Times New Roman" w:hAnsi="Times New Roman"/>
                <w:spacing w:val="0"/>
              </w:rPr>
            </w:pPr>
            <w:r>
              <w:rPr>
                <w:rFonts w:ascii="Times New Roman" w:hAnsi="Times New Roman"/>
                <w:spacing w:val="0"/>
              </w:rPr>
              <w:t xml:space="preserve">DEF  SERVICE  COM  </w:t>
            </w:r>
            <w:smartTag w:uri="urn:schemas-microsoft-com:office:smarttags" w:element="place">
              <w:smartTag w:uri="urn:schemas-microsoft-com:office:smarttags" w:element="City">
                <w:r>
                  <w:rPr>
                    <w:rFonts w:ascii="Times New Roman" w:hAnsi="Times New Roman"/>
                    <w:spacing w:val="0"/>
                  </w:rPr>
                  <w:t>CAMBRIDGE</w:t>
                </w:r>
              </w:smartTag>
            </w:smartTag>
            <w:r>
              <w:rPr>
                <w:rFonts w:ascii="Times New Roman" w:hAnsi="Times New Roman"/>
                <w:spacing w:val="0"/>
              </w:rPr>
              <w:t xml:space="preserve"> LOAD</w:t>
            </w:r>
          </w:p>
        </w:tc>
        <w:tc>
          <w:tcPr>
            <w:tcW w:w="1530" w:type="dxa"/>
            <w:vAlign w:val="bottom"/>
          </w:tcPr>
          <w:p w14:paraId="12600220" w14:textId="77777777" w:rsidR="005438F4" w:rsidRDefault="005438F4" w:rsidP="00DC4BA0">
            <w:pPr>
              <w:pStyle w:val="BodyText"/>
              <w:rPr>
                <w:rFonts w:ascii="Times New Roman" w:hAnsi="Times New Roman"/>
                <w:spacing w:val="0"/>
              </w:rPr>
            </w:pPr>
            <w:r>
              <w:rPr>
                <w:rFonts w:ascii="Times New Roman" w:hAnsi="Times New Roman"/>
                <w:spacing w:val="0"/>
              </w:rPr>
              <w:t>1490</w:t>
            </w:r>
          </w:p>
        </w:tc>
      </w:tr>
      <w:tr w:rsidR="005438F4" w14:paraId="614A1F2F" w14:textId="77777777" w:rsidTr="00DC4BA0">
        <w:tc>
          <w:tcPr>
            <w:tcW w:w="1098" w:type="dxa"/>
          </w:tcPr>
          <w:p w14:paraId="59C1E258" w14:textId="77777777" w:rsidR="005438F4" w:rsidRDefault="005438F4" w:rsidP="00DC4BA0">
            <w:pPr>
              <w:pStyle w:val="BodyText"/>
              <w:rPr>
                <w:rFonts w:ascii="Times New Roman" w:hAnsi="Times New Roman"/>
              </w:rPr>
            </w:pPr>
            <w:r>
              <w:rPr>
                <w:rFonts w:ascii="Times New Roman" w:hAnsi="Times New Roman"/>
              </w:rPr>
              <w:t>SEMA:</w:t>
            </w:r>
          </w:p>
        </w:tc>
        <w:tc>
          <w:tcPr>
            <w:tcW w:w="4869" w:type="dxa"/>
          </w:tcPr>
          <w:p w14:paraId="7E152EF8" w14:textId="77777777" w:rsidR="005438F4" w:rsidRDefault="005438F4" w:rsidP="00DC4BA0">
            <w:pPr>
              <w:pStyle w:val="BodyText"/>
              <w:rPr>
                <w:rFonts w:ascii="Times New Roman" w:hAnsi="Times New Roman"/>
                <w:spacing w:val="0"/>
              </w:rPr>
            </w:pPr>
            <w:r>
              <w:rPr>
                <w:rFonts w:ascii="Times New Roman" w:hAnsi="Times New Roman"/>
                <w:spacing w:val="0"/>
              </w:rPr>
              <w:t>DEF_SERVICE_COM_COMM LOAD</w:t>
            </w:r>
          </w:p>
        </w:tc>
        <w:tc>
          <w:tcPr>
            <w:tcW w:w="1530" w:type="dxa"/>
            <w:vAlign w:val="bottom"/>
          </w:tcPr>
          <w:p w14:paraId="0DB7DA9B" w14:textId="77777777" w:rsidR="005438F4" w:rsidRDefault="005438F4" w:rsidP="00DC4BA0">
            <w:pPr>
              <w:pStyle w:val="BodyText"/>
              <w:rPr>
                <w:rFonts w:ascii="Times New Roman" w:hAnsi="Times New Roman"/>
                <w:spacing w:val="0"/>
              </w:rPr>
            </w:pPr>
            <w:r>
              <w:rPr>
                <w:rFonts w:ascii="Times New Roman" w:hAnsi="Times New Roman"/>
                <w:spacing w:val="0"/>
              </w:rPr>
              <w:t>1487</w:t>
            </w:r>
          </w:p>
        </w:tc>
      </w:tr>
      <w:tr w:rsidR="005438F4" w14:paraId="613E45B6" w14:textId="77777777" w:rsidTr="00DC4BA0">
        <w:tc>
          <w:tcPr>
            <w:tcW w:w="1098" w:type="dxa"/>
          </w:tcPr>
          <w:p w14:paraId="739B34B9" w14:textId="77777777" w:rsidR="005438F4" w:rsidRDefault="005438F4" w:rsidP="00DC4BA0">
            <w:pPr>
              <w:pStyle w:val="BodyText"/>
              <w:rPr>
                <w:rFonts w:ascii="Times New Roman" w:hAnsi="Times New Roman"/>
              </w:rPr>
            </w:pPr>
            <w:r>
              <w:rPr>
                <w:rFonts w:ascii="Times New Roman" w:hAnsi="Times New Roman"/>
              </w:rPr>
              <w:t>SEMA:</w:t>
            </w:r>
          </w:p>
        </w:tc>
        <w:tc>
          <w:tcPr>
            <w:tcW w:w="4869" w:type="dxa"/>
          </w:tcPr>
          <w:p w14:paraId="24429791" w14:textId="77777777" w:rsidR="005438F4" w:rsidRDefault="005438F4" w:rsidP="00DC4BA0">
            <w:pPr>
              <w:pStyle w:val="BodyText"/>
              <w:rPr>
                <w:rFonts w:ascii="Times New Roman" w:hAnsi="Times New Roman"/>
              </w:rPr>
            </w:pPr>
            <w:r>
              <w:t>DEF_SERVICE_COM_BECO SEMA LOAD</w:t>
            </w:r>
          </w:p>
        </w:tc>
        <w:tc>
          <w:tcPr>
            <w:tcW w:w="1530" w:type="dxa"/>
          </w:tcPr>
          <w:p w14:paraId="29BD60FB" w14:textId="77777777" w:rsidR="005438F4" w:rsidRDefault="005438F4" w:rsidP="00DC4BA0">
            <w:pPr>
              <w:pStyle w:val="BodyText"/>
              <w:rPr>
                <w:rFonts w:ascii="Times New Roman" w:hAnsi="Times New Roman"/>
              </w:rPr>
            </w:pPr>
            <w:r>
              <w:rPr>
                <w:rFonts w:ascii="Times New Roman" w:hAnsi="Times New Roman"/>
              </w:rPr>
              <w:t>8122</w:t>
            </w:r>
          </w:p>
        </w:tc>
      </w:tr>
    </w:tbl>
    <w:p w14:paraId="2D0550BA" w14:textId="77777777" w:rsidR="00487C34" w:rsidRDefault="00487C34" w:rsidP="004E1C13">
      <w:pPr>
        <w:pStyle w:val="BodyText"/>
        <w:rPr>
          <w:rFonts w:ascii="Times New Roman" w:hAnsi="Times New Roman"/>
          <w:b/>
          <w:szCs w:val="22"/>
        </w:rPr>
      </w:pPr>
    </w:p>
    <w:p w14:paraId="3FF6C1D8" w14:textId="77777777" w:rsidR="004E1C13" w:rsidRDefault="004E1C13" w:rsidP="004E1C13">
      <w:pPr>
        <w:pStyle w:val="BodyText"/>
        <w:rPr>
          <w:rFonts w:ascii="Times New Roman" w:hAnsi="Times New Roman"/>
          <w:b/>
          <w:szCs w:val="22"/>
        </w:rPr>
      </w:pPr>
      <w:r>
        <w:rPr>
          <w:rFonts w:ascii="Times New Roman" w:hAnsi="Times New Roman"/>
          <w:b/>
          <w:szCs w:val="22"/>
        </w:rPr>
        <w:t>Residential</w:t>
      </w:r>
    </w:p>
    <w:p w14:paraId="78773FE0" w14:textId="77777777" w:rsidR="004E1C13" w:rsidRDefault="004E1C13" w:rsidP="004E1C13">
      <w:pPr>
        <w:tabs>
          <w:tab w:val="left" w:pos="360"/>
        </w:tabs>
        <w:suppressAutoHyphens/>
        <w:ind w:left="360"/>
        <w:jc w:val="both"/>
        <w:rPr>
          <w:rFonts w:ascii="Times New Roman" w:hAnsi="Times New Roman"/>
          <w:szCs w:val="22"/>
        </w:rPr>
      </w:pPr>
    </w:p>
    <w:p w14:paraId="1EEA3848" w14:textId="79F05B30" w:rsidR="00E14C2B" w:rsidRDefault="004E1C13" w:rsidP="004E1C13">
      <w:pPr>
        <w:tabs>
          <w:tab w:val="left" w:pos="360"/>
        </w:tabs>
        <w:suppressAutoHyphens/>
        <w:jc w:val="both"/>
        <w:rPr>
          <w:rFonts w:ascii="Times New Roman" w:hAnsi="Times New Roman"/>
          <w:szCs w:val="22"/>
        </w:rPr>
      </w:pPr>
      <w:commentRangeStart w:id="1"/>
      <w:r>
        <w:rPr>
          <w:rFonts w:ascii="Times New Roman" w:hAnsi="Times New Roman"/>
          <w:szCs w:val="22"/>
        </w:rPr>
        <w:t xml:space="preserve">The All-Requirements Service period begins on hour ending at 0100 EPT on </w:t>
      </w:r>
      <w:r w:rsidR="00A54C8D">
        <w:rPr>
          <w:rFonts w:ascii="Times New Roman" w:hAnsi="Times New Roman"/>
          <w:szCs w:val="22"/>
        </w:rPr>
        <w:t>August 1, 2024</w:t>
      </w:r>
      <w:r w:rsidR="004D20AB">
        <w:rPr>
          <w:rFonts w:ascii="Times New Roman" w:hAnsi="Times New Roman"/>
          <w:szCs w:val="22"/>
        </w:rPr>
        <w:t xml:space="preserve"> </w:t>
      </w:r>
      <w:r>
        <w:rPr>
          <w:rFonts w:ascii="Times New Roman" w:hAnsi="Times New Roman"/>
          <w:szCs w:val="22"/>
        </w:rPr>
        <w:t xml:space="preserve">and terminates on the hour ending 2400 EPT on </w:t>
      </w:r>
      <w:r w:rsidR="00A54C8D">
        <w:rPr>
          <w:rFonts w:ascii="Times New Roman" w:hAnsi="Times New Roman"/>
          <w:szCs w:val="22"/>
        </w:rPr>
        <w:t>January 31, 2025</w:t>
      </w:r>
      <w:r w:rsidRPr="007077B5">
        <w:rPr>
          <w:rFonts w:ascii="Times New Roman" w:hAnsi="Times New Roman"/>
          <w:szCs w:val="22"/>
        </w:rPr>
        <w:t xml:space="preserve"> </w:t>
      </w:r>
      <w:r>
        <w:rPr>
          <w:rFonts w:ascii="Times New Roman" w:hAnsi="Times New Roman"/>
          <w:szCs w:val="22"/>
        </w:rPr>
        <w:t>for four tranches of 12.5% each of the Basic Service load for the Residential customer groups:</w:t>
      </w:r>
    </w:p>
    <w:p w14:paraId="42632A47" w14:textId="77777777" w:rsidR="00E14C2B" w:rsidRDefault="00E14C2B" w:rsidP="004E1C13">
      <w:pPr>
        <w:tabs>
          <w:tab w:val="left" w:pos="360"/>
        </w:tabs>
        <w:suppressAutoHyphens/>
        <w:jc w:val="both"/>
        <w:rPr>
          <w:rFonts w:ascii="Times New Roman" w:hAnsi="Times New Roman"/>
          <w:szCs w:val="22"/>
        </w:rPr>
      </w:pPr>
    </w:p>
    <w:p w14:paraId="3F4E6AE2" w14:textId="7F3FAA64" w:rsidR="00E14C2B" w:rsidRDefault="00E14C2B" w:rsidP="00E14C2B">
      <w:pPr>
        <w:tabs>
          <w:tab w:val="left" w:pos="360"/>
        </w:tabs>
        <w:suppressAutoHyphens/>
        <w:jc w:val="both"/>
        <w:rPr>
          <w:rFonts w:ascii="Times New Roman" w:hAnsi="Times New Roman"/>
          <w:szCs w:val="22"/>
        </w:rPr>
      </w:pPr>
    </w:p>
    <w:p w14:paraId="3E673A77" w14:textId="77777777" w:rsidR="00E14C2B" w:rsidRDefault="00E14C2B" w:rsidP="00E14C2B">
      <w:pPr>
        <w:tabs>
          <w:tab w:val="left" w:pos="360"/>
        </w:tabs>
        <w:suppressAutoHyphens/>
        <w:jc w:val="both"/>
        <w:rPr>
          <w:rFonts w:ascii="Times New Roman" w:hAnsi="Times New Roman"/>
          <w:szCs w:val="22"/>
        </w:rPr>
      </w:pPr>
    </w:p>
    <w:p w14:paraId="193AC352" w14:textId="351012CB" w:rsidR="00E14C2B" w:rsidRDefault="00E14C2B" w:rsidP="00E14C2B">
      <w:pPr>
        <w:tabs>
          <w:tab w:val="left" w:pos="360"/>
        </w:tabs>
        <w:suppressAutoHyphens/>
        <w:jc w:val="both"/>
      </w:pPr>
      <w:r>
        <w:rPr>
          <w:rFonts w:ascii="Times New Roman" w:hAnsi="Times New Roman"/>
          <w:szCs w:val="22"/>
        </w:rPr>
        <w:t xml:space="preserve">The </w:t>
      </w:r>
      <w:proofErr w:type="gramStart"/>
      <w:r>
        <w:rPr>
          <w:rFonts w:ascii="Times New Roman" w:hAnsi="Times New Roman"/>
          <w:szCs w:val="22"/>
        </w:rPr>
        <w:t>All Requirements</w:t>
      </w:r>
      <w:proofErr w:type="gramEnd"/>
      <w:r>
        <w:rPr>
          <w:rFonts w:ascii="Times New Roman" w:hAnsi="Times New Roman"/>
          <w:szCs w:val="22"/>
        </w:rPr>
        <w:t xml:space="preserve"> Service period begins </w:t>
      </w:r>
      <w:r>
        <w:t xml:space="preserve">on </w:t>
      </w:r>
      <w:r>
        <w:rPr>
          <w:rFonts w:ascii="Times New Roman" w:hAnsi="Times New Roman"/>
          <w:szCs w:val="22"/>
        </w:rPr>
        <w:t xml:space="preserve">hour ending 0100 EPT on </w:t>
      </w:r>
      <w:r w:rsidR="00A54C8D">
        <w:rPr>
          <w:rFonts w:ascii="Times New Roman" w:hAnsi="Times New Roman"/>
          <w:szCs w:val="22"/>
        </w:rPr>
        <w:t>February 1, 2025</w:t>
      </w:r>
      <w:r>
        <w:rPr>
          <w:rFonts w:ascii="Times New Roman" w:hAnsi="Times New Roman"/>
          <w:szCs w:val="22"/>
        </w:rPr>
        <w:t xml:space="preserve"> and terminates the hour ending 2400 EPT on </w:t>
      </w:r>
      <w:r w:rsidR="00A54C8D">
        <w:rPr>
          <w:rFonts w:ascii="Times New Roman" w:hAnsi="Times New Roman"/>
          <w:szCs w:val="22"/>
        </w:rPr>
        <w:t>July 31, 2025</w:t>
      </w:r>
      <w:r>
        <w:rPr>
          <w:rFonts w:ascii="Times New Roman" w:hAnsi="Times New Roman"/>
          <w:szCs w:val="22"/>
        </w:rPr>
        <w:t xml:space="preserve"> for four tranches of 12.5% each of the Basic Service load for the Residential customer group, comprising the following load assets: </w:t>
      </w:r>
      <w:commentRangeEnd w:id="1"/>
      <w:r w:rsidR="00980AD8">
        <w:rPr>
          <w:rStyle w:val="CommentReference"/>
        </w:rPr>
        <w:commentReference w:id="1"/>
      </w:r>
    </w:p>
    <w:p w14:paraId="11DA6E5D" w14:textId="7E63DD54" w:rsidR="004E1C13" w:rsidRDefault="004E1C13" w:rsidP="004E1C13">
      <w:pPr>
        <w:tabs>
          <w:tab w:val="left" w:pos="360"/>
        </w:tabs>
        <w:suppressAutoHyphens/>
        <w:jc w:val="both"/>
        <w:rPr>
          <w:rFonts w:ascii="Times New Roman" w:hAnsi="Times New Roman"/>
          <w:szCs w:val="22"/>
        </w:rPr>
      </w:pPr>
    </w:p>
    <w:p w14:paraId="03C88E2D" w14:textId="77777777" w:rsidR="004E1C13" w:rsidRDefault="004E1C13" w:rsidP="004E1C13">
      <w:pPr>
        <w:pStyle w:val="BodyText"/>
        <w:rPr>
          <w:rFonts w:ascii="Times New Roman" w:hAnsi="Times New Roman"/>
          <w:b/>
          <w:szCs w:val="22"/>
        </w:rPr>
      </w:pP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4869"/>
        <w:gridCol w:w="1530"/>
      </w:tblGrid>
      <w:tr w:rsidR="004E1C13" w14:paraId="0820744A" w14:textId="77777777" w:rsidTr="00DC4BA0">
        <w:tc>
          <w:tcPr>
            <w:tcW w:w="1098" w:type="dxa"/>
          </w:tcPr>
          <w:p w14:paraId="40030427" w14:textId="77777777" w:rsidR="004E1C13" w:rsidRDefault="004E1C13" w:rsidP="00DC4BA0">
            <w:pPr>
              <w:pStyle w:val="BodyText"/>
              <w:rPr>
                <w:rFonts w:ascii="Times New Roman Bold" w:hAnsi="Times New Roman Bold"/>
                <w:b/>
                <w:szCs w:val="24"/>
              </w:rPr>
            </w:pPr>
          </w:p>
          <w:p w14:paraId="4EC321A9" w14:textId="77777777" w:rsidR="004E1C13" w:rsidRDefault="004E1C13" w:rsidP="00DC4BA0">
            <w:pPr>
              <w:pStyle w:val="BodyText"/>
              <w:rPr>
                <w:rFonts w:ascii="Times New Roman Bold" w:hAnsi="Times New Roman Bold"/>
                <w:szCs w:val="24"/>
              </w:rPr>
            </w:pPr>
            <w:r>
              <w:rPr>
                <w:rFonts w:ascii="Times New Roman Bold" w:hAnsi="Times New Roman Bold"/>
                <w:b/>
                <w:szCs w:val="24"/>
              </w:rPr>
              <w:t xml:space="preserve">Zone </w:t>
            </w:r>
          </w:p>
        </w:tc>
        <w:tc>
          <w:tcPr>
            <w:tcW w:w="4869" w:type="dxa"/>
          </w:tcPr>
          <w:p w14:paraId="2EEF33E7" w14:textId="77777777" w:rsidR="004E1C13" w:rsidRDefault="004E1C13" w:rsidP="00DC4BA0">
            <w:pPr>
              <w:pStyle w:val="BodyText"/>
              <w:rPr>
                <w:rFonts w:ascii="Times New Roman Bold" w:hAnsi="Times New Roman Bold"/>
                <w:b/>
                <w:szCs w:val="24"/>
              </w:rPr>
            </w:pPr>
          </w:p>
          <w:p w14:paraId="29A6E0CA" w14:textId="77777777" w:rsidR="004E1C13" w:rsidRDefault="004E1C13" w:rsidP="00DC4BA0">
            <w:pPr>
              <w:pStyle w:val="StyleBodyTextArial10pt"/>
              <w:rPr>
                <w:rFonts w:ascii="Times New Roman Bold" w:hAnsi="Times New Roman Bold"/>
                <w:sz w:val="24"/>
                <w:szCs w:val="24"/>
              </w:rPr>
            </w:pPr>
            <w:r>
              <w:rPr>
                <w:rFonts w:ascii="Times New Roman Bold" w:hAnsi="Times New Roman Bold"/>
                <w:b/>
                <w:sz w:val="24"/>
                <w:szCs w:val="24"/>
              </w:rPr>
              <w:t>Asset Name</w:t>
            </w:r>
          </w:p>
        </w:tc>
        <w:tc>
          <w:tcPr>
            <w:tcW w:w="1530" w:type="dxa"/>
          </w:tcPr>
          <w:p w14:paraId="020A5DE2" w14:textId="77777777" w:rsidR="004E1C13" w:rsidRDefault="004E1C13" w:rsidP="00DC4BA0">
            <w:pPr>
              <w:pStyle w:val="BodyText"/>
              <w:rPr>
                <w:rFonts w:ascii="Times New Roman Bold" w:hAnsi="Times New Roman Bold"/>
                <w:b/>
                <w:szCs w:val="24"/>
              </w:rPr>
            </w:pPr>
          </w:p>
          <w:p w14:paraId="62C058ED" w14:textId="77777777" w:rsidR="004E1C13" w:rsidRDefault="004E1C13" w:rsidP="00DC4BA0">
            <w:pPr>
              <w:pStyle w:val="StyleBodyTextArial10pt"/>
              <w:rPr>
                <w:rFonts w:ascii="Times New Roman Bold" w:hAnsi="Times New Roman Bold"/>
                <w:sz w:val="24"/>
                <w:szCs w:val="24"/>
              </w:rPr>
            </w:pPr>
            <w:r>
              <w:rPr>
                <w:rFonts w:ascii="Times New Roman Bold" w:hAnsi="Times New Roman Bold"/>
                <w:b/>
                <w:sz w:val="24"/>
                <w:szCs w:val="24"/>
              </w:rPr>
              <w:t>Asset ID #</w:t>
            </w:r>
          </w:p>
        </w:tc>
      </w:tr>
      <w:tr w:rsidR="004E1C13" w14:paraId="6C46EE53" w14:textId="77777777" w:rsidTr="00DC4BA0">
        <w:tc>
          <w:tcPr>
            <w:tcW w:w="1098" w:type="dxa"/>
          </w:tcPr>
          <w:p w14:paraId="6019EC7C" w14:textId="77777777" w:rsidR="004E1C13" w:rsidRDefault="004E1C13" w:rsidP="00DC4BA0">
            <w:pPr>
              <w:pStyle w:val="BodyText"/>
              <w:rPr>
                <w:rFonts w:ascii="Times New Roman" w:hAnsi="Times New Roman"/>
              </w:rPr>
            </w:pPr>
            <w:r>
              <w:rPr>
                <w:rFonts w:ascii="Times New Roman" w:hAnsi="Times New Roman"/>
              </w:rPr>
              <w:t>NEMA:</w:t>
            </w:r>
          </w:p>
        </w:tc>
        <w:tc>
          <w:tcPr>
            <w:tcW w:w="4869" w:type="dxa"/>
            <w:vAlign w:val="bottom"/>
          </w:tcPr>
          <w:p w14:paraId="5D923453" w14:textId="77777777" w:rsidR="004E1C13" w:rsidRDefault="004E1C13" w:rsidP="00DC4BA0">
            <w:pPr>
              <w:pStyle w:val="StyleBodyTextArial10pt"/>
              <w:rPr>
                <w:rFonts w:ascii="Times New Roman" w:hAnsi="Times New Roman"/>
                <w:sz w:val="24"/>
                <w:szCs w:val="24"/>
              </w:rPr>
            </w:pPr>
            <w:r>
              <w:rPr>
                <w:rFonts w:ascii="Times New Roman" w:hAnsi="Times New Roman"/>
                <w:sz w:val="24"/>
                <w:szCs w:val="24"/>
              </w:rPr>
              <w:t>DEF SERVICE  RES  BECO  LOAD</w:t>
            </w:r>
          </w:p>
        </w:tc>
        <w:tc>
          <w:tcPr>
            <w:tcW w:w="1530" w:type="dxa"/>
            <w:vAlign w:val="bottom"/>
          </w:tcPr>
          <w:p w14:paraId="4CEE47D7" w14:textId="77777777" w:rsidR="004E1C13" w:rsidRDefault="004E1C13" w:rsidP="00DC4BA0">
            <w:pPr>
              <w:pStyle w:val="StyleBodyTextArial10pt"/>
              <w:rPr>
                <w:rFonts w:ascii="Times New Roman" w:hAnsi="Times New Roman"/>
                <w:sz w:val="24"/>
                <w:szCs w:val="24"/>
              </w:rPr>
            </w:pPr>
            <w:r>
              <w:rPr>
                <w:rFonts w:ascii="Times New Roman" w:hAnsi="Times New Roman"/>
                <w:sz w:val="24"/>
                <w:szCs w:val="24"/>
              </w:rPr>
              <w:t>1483</w:t>
            </w:r>
          </w:p>
        </w:tc>
      </w:tr>
      <w:tr w:rsidR="004E1C13" w14:paraId="2EA6EF87" w14:textId="77777777" w:rsidTr="00DC4BA0">
        <w:tc>
          <w:tcPr>
            <w:tcW w:w="1098" w:type="dxa"/>
          </w:tcPr>
          <w:p w14:paraId="7831E394" w14:textId="77777777" w:rsidR="004E1C13" w:rsidRDefault="004E1C13" w:rsidP="00DC4BA0">
            <w:pPr>
              <w:pStyle w:val="BodyText"/>
              <w:rPr>
                <w:rFonts w:ascii="Times New Roman" w:hAnsi="Times New Roman"/>
              </w:rPr>
            </w:pPr>
            <w:r>
              <w:rPr>
                <w:rFonts w:ascii="Times New Roman" w:hAnsi="Times New Roman"/>
              </w:rPr>
              <w:t>NEMA:</w:t>
            </w:r>
          </w:p>
        </w:tc>
        <w:tc>
          <w:tcPr>
            <w:tcW w:w="4869" w:type="dxa"/>
            <w:vAlign w:val="bottom"/>
          </w:tcPr>
          <w:p w14:paraId="2CF4A7AB" w14:textId="77777777" w:rsidR="004E1C13" w:rsidRDefault="004E1C13" w:rsidP="00DC4BA0">
            <w:pPr>
              <w:pStyle w:val="StyleBodyTextArial10pt"/>
              <w:rPr>
                <w:rFonts w:ascii="Times New Roman" w:hAnsi="Times New Roman"/>
                <w:sz w:val="24"/>
                <w:szCs w:val="24"/>
              </w:rPr>
            </w:pPr>
            <w:r>
              <w:rPr>
                <w:rFonts w:ascii="Times New Roman" w:hAnsi="Times New Roman"/>
                <w:sz w:val="24"/>
                <w:szCs w:val="24"/>
              </w:rPr>
              <w:t xml:space="preserve">DEF  SERVICE  RES  </w:t>
            </w:r>
            <w:smartTag w:uri="urn:schemas-microsoft-com:office:smarttags" w:element="place">
              <w:smartTag w:uri="urn:schemas-microsoft-com:office:smarttags" w:element="City">
                <w:r>
                  <w:rPr>
                    <w:rFonts w:ascii="Times New Roman" w:hAnsi="Times New Roman"/>
                    <w:sz w:val="24"/>
                    <w:szCs w:val="24"/>
                  </w:rPr>
                  <w:t>CAMBRIDGE</w:t>
                </w:r>
              </w:smartTag>
            </w:smartTag>
            <w:r>
              <w:rPr>
                <w:rFonts w:ascii="Times New Roman" w:hAnsi="Times New Roman"/>
                <w:sz w:val="24"/>
                <w:szCs w:val="24"/>
              </w:rPr>
              <w:t xml:space="preserve"> LOAD</w:t>
            </w:r>
          </w:p>
        </w:tc>
        <w:tc>
          <w:tcPr>
            <w:tcW w:w="1530" w:type="dxa"/>
            <w:vAlign w:val="bottom"/>
          </w:tcPr>
          <w:p w14:paraId="40D10B2F" w14:textId="77777777" w:rsidR="004E1C13" w:rsidRDefault="004E1C13" w:rsidP="00DC4BA0">
            <w:pPr>
              <w:pStyle w:val="StyleBodyTextArial10pt"/>
              <w:rPr>
                <w:rFonts w:ascii="Times New Roman" w:hAnsi="Times New Roman"/>
                <w:sz w:val="24"/>
                <w:szCs w:val="24"/>
              </w:rPr>
            </w:pPr>
            <w:r>
              <w:rPr>
                <w:rFonts w:ascii="Times New Roman" w:hAnsi="Times New Roman"/>
                <w:sz w:val="24"/>
                <w:szCs w:val="24"/>
              </w:rPr>
              <w:t>1489</w:t>
            </w:r>
          </w:p>
        </w:tc>
      </w:tr>
      <w:tr w:rsidR="004E1C13" w14:paraId="41E9ECEE" w14:textId="77777777" w:rsidTr="00DC4BA0">
        <w:tc>
          <w:tcPr>
            <w:tcW w:w="1098" w:type="dxa"/>
          </w:tcPr>
          <w:p w14:paraId="553FE5A2" w14:textId="77777777" w:rsidR="004E1C13" w:rsidRDefault="004E1C13" w:rsidP="00DC4BA0">
            <w:pPr>
              <w:pStyle w:val="BodyText"/>
              <w:rPr>
                <w:rFonts w:ascii="Times New Roman" w:hAnsi="Times New Roman"/>
              </w:rPr>
            </w:pPr>
            <w:r>
              <w:rPr>
                <w:rFonts w:ascii="Times New Roman" w:hAnsi="Times New Roman"/>
              </w:rPr>
              <w:t>SEMA:</w:t>
            </w:r>
          </w:p>
        </w:tc>
        <w:tc>
          <w:tcPr>
            <w:tcW w:w="4869" w:type="dxa"/>
          </w:tcPr>
          <w:p w14:paraId="0F595EA8" w14:textId="77777777" w:rsidR="004E1C13" w:rsidRDefault="004E1C13" w:rsidP="00DC4BA0">
            <w:pPr>
              <w:jc w:val="both"/>
              <w:rPr>
                <w:rFonts w:ascii="Times New Roman" w:hAnsi="Times New Roman"/>
                <w:szCs w:val="24"/>
              </w:rPr>
            </w:pPr>
            <w:r>
              <w:rPr>
                <w:rFonts w:ascii="Times New Roman" w:hAnsi="Times New Roman"/>
                <w:szCs w:val="24"/>
              </w:rPr>
              <w:t>DEF_SERVICE_RES_COMM LOAD</w:t>
            </w:r>
          </w:p>
        </w:tc>
        <w:tc>
          <w:tcPr>
            <w:tcW w:w="1530" w:type="dxa"/>
            <w:vAlign w:val="bottom"/>
          </w:tcPr>
          <w:p w14:paraId="72910E99" w14:textId="77777777" w:rsidR="004E1C13" w:rsidRDefault="004E1C13" w:rsidP="00DC4BA0">
            <w:pPr>
              <w:pStyle w:val="StyleBodyTextArial10pt"/>
              <w:rPr>
                <w:rFonts w:ascii="Times New Roman" w:hAnsi="Times New Roman"/>
                <w:sz w:val="24"/>
                <w:szCs w:val="24"/>
              </w:rPr>
            </w:pPr>
            <w:r>
              <w:rPr>
                <w:rFonts w:ascii="Times New Roman" w:hAnsi="Times New Roman"/>
                <w:sz w:val="24"/>
                <w:szCs w:val="24"/>
              </w:rPr>
              <w:t>1486</w:t>
            </w:r>
          </w:p>
        </w:tc>
      </w:tr>
      <w:tr w:rsidR="004E1C13" w14:paraId="6E7F4DA8" w14:textId="77777777" w:rsidTr="00DC4BA0">
        <w:tc>
          <w:tcPr>
            <w:tcW w:w="1098" w:type="dxa"/>
          </w:tcPr>
          <w:p w14:paraId="46334F49" w14:textId="77777777" w:rsidR="004E1C13" w:rsidRDefault="004E1C13" w:rsidP="00DC4BA0">
            <w:pPr>
              <w:pStyle w:val="BodyText"/>
              <w:rPr>
                <w:rFonts w:ascii="Times New Roman" w:hAnsi="Times New Roman"/>
              </w:rPr>
            </w:pPr>
            <w:r>
              <w:rPr>
                <w:rFonts w:ascii="Times New Roman" w:hAnsi="Times New Roman"/>
              </w:rPr>
              <w:t>SEMA:</w:t>
            </w:r>
          </w:p>
        </w:tc>
        <w:tc>
          <w:tcPr>
            <w:tcW w:w="4869" w:type="dxa"/>
          </w:tcPr>
          <w:p w14:paraId="397581C8" w14:textId="77777777" w:rsidR="004E1C13" w:rsidRDefault="004E1C13" w:rsidP="00DC4BA0">
            <w:pPr>
              <w:jc w:val="both"/>
              <w:rPr>
                <w:rFonts w:ascii="Arial" w:hAnsi="Arial" w:cs="Arial"/>
                <w:sz w:val="20"/>
              </w:rPr>
            </w:pPr>
            <w:r>
              <w:t>DEF_SERVICE_RES_BECO SEMA LOAD</w:t>
            </w:r>
          </w:p>
        </w:tc>
        <w:tc>
          <w:tcPr>
            <w:tcW w:w="1530" w:type="dxa"/>
            <w:vAlign w:val="bottom"/>
          </w:tcPr>
          <w:p w14:paraId="6C009C76" w14:textId="77777777" w:rsidR="004E1C13" w:rsidRDefault="004E1C13" w:rsidP="00DC4BA0">
            <w:pPr>
              <w:pStyle w:val="BodyText"/>
              <w:rPr>
                <w:rFonts w:ascii="Times New Roman" w:hAnsi="Times New Roman"/>
              </w:rPr>
            </w:pPr>
            <w:r>
              <w:rPr>
                <w:rFonts w:ascii="Times New Roman" w:hAnsi="Times New Roman"/>
              </w:rPr>
              <w:t>8121</w:t>
            </w:r>
          </w:p>
        </w:tc>
      </w:tr>
    </w:tbl>
    <w:p w14:paraId="24D30A5D" w14:textId="77777777" w:rsidR="005438F4" w:rsidRDefault="005438F4" w:rsidP="007663A3">
      <w:pPr>
        <w:tabs>
          <w:tab w:val="left" w:pos="0"/>
        </w:tabs>
        <w:suppressAutoHyphens/>
        <w:jc w:val="both"/>
        <w:rPr>
          <w:rFonts w:ascii="Times New Roman" w:hAnsi="Times New Roman"/>
          <w:spacing w:val="-3"/>
          <w:szCs w:val="22"/>
        </w:rPr>
      </w:pPr>
    </w:p>
    <w:p w14:paraId="4F414DA7" w14:textId="77777777" w:rsidR="005438F4" w:rsidRDefault="005438F4" w:rsidP="007663A3">
      <w:pPr>
        <w:tabs>
          <w:tab w:val="left" w:pos="0"/>
        </w:tabs>
        <w:suppressAutoHyphens/>
        <w:jc w:val="both"/>
        <w:rPr>
          <w:rFonts w:ascii="Times New Roman" w:hAnsi="Times New Roman"/>
          <w:spacing w:val="-3"/>
          <w:szCs w:val="22"/>
        </w:rPr>
      </w:pPr>
    </w:p>
    <w:p w14:paraId="174CDE88" w14:textId="77777777" w:rsidR="00005831" w:rsidRDefault="00005831">
      <w:pPr>
        <w:tabs>
          <w:tab w:val="left" w:pos="0"/>
        </w:tabs>
        <w:suppressAutoHyphens/>
        <w:jc w:val="both"/>
        <w:rPr>
          <w:rFonts w:ascii="Times New Roman" w:hAnsi="Times New Roman"/>
          <w:spacing w:val="-3"/>
          <w:szCs w:val="22"/>
        </w:rPr>
      </w:pPr>
    </w:p>
    <w:p w14:paraId="7B01B93B" w14:textId="77777777" w:rsidR="00BC75DF" w:rsidRDefault="00BC75DF">
      <w:pPr>
        <w:pStyle w:val="Heading1"/>
        <w:keepLines w:val="0"/>
        <w:rPr>
          <w:rFonts w:ascii="Times New Roman" w:hAnsi="Times New Roman"/>
          <w:bCs/>
          <w:szCs w:val="22"/>
        </w:rPr>
      </w:pPr>
      <w:r>
        <w:rPr>
          <w:rFonts w:ascii="Times New Roman" w:hAnsi="Times New Roman"/>
          <w:bCs/>
          <w:szCs w:val="22"/>
        </w:rPr>
        <w:t>III.</w:t>
      </w:r>
      <w:r>
        <w:rPr>
          <w:rFonts w:ascii="Times New Roman" w:hAnsi="Times New Roman"/>
          <w:bCs/>
          <w:szCs w:val="22"/>
        </w:rPr>
        <w:tab/>
        <w:t xml:space="preserve">Delivery </w:t>
      </w:r>
    </w:p>
    <w:p w14:paraId="0C2C049F" w14:textId="77777777" w:rsidR="00BC75DF" w:rsidRDefault="00BC75DF">
      <w:pPr>
        <w:tabs>
          <w:tab w:val="left" w:pos="0"/>
        </w:tabs>
        <w:suppressAutoHyphens/>
        <w:jc w:val="both"/>
        <w:rPr>
          <w:rFonts w:ascii="Times New Roman" w:hAnsi="Times New Roman"/>
          <w:spacing w:val="-3"/>
          <w:szCs w:val="22"/>
        </w:rPr>
      </w:pPr>
    </w:p>
    <w:p w14:paraId="0FBA08BA" w14:textId="77777777" w:rsidR="00BC75DF" w:rsidRDefault="00BC75DF">
      <w:pPr>
        <w:tabs>
          <w:tab w:val="left" w:pos="0"/>
        </w:tabs>
        <w:suppressAutoHyphens/>
        <w:jc w:val="both"/>
        <w:rPr>
          <w:rFonts w:ascii="Times New Roman" w:hAnsi="Times New Roman"/>
        </w:rPr>
      </w:pPr>
      <w:r>
        <w:rPr>
          <w:rFonts w:ascii="Times New Roman" w:hAnsi="Times New Roman"/>
          <w:spacing w:val="-3"/>
          <w:szCs w:val="22"/>
        </w:rPr>
        <w:t xml:space="preserve">The </w:t>
      </w:r>
      <w:r w:rsidR="00F167B9">
        <w:rPr>
          <w:rFonts w:ascii="Times New Roman" w:hAnsi="Times New Roman"/>
          <w:spacing w:val="-3"/>
          <w:szCs w:val="22"/>
        </w:rPr>
        <w:t>All-Requirements Service</w:t>
      </w:r>
      <w:r>
        <w:rPr>
          <w:rFonts w:ascii="Times New Roman" w:hAnsi="Times New Roman"/>
          <w:spacing w:val="-3"/>
          <w:szCs w:val="22"/>
        </w:rPr>
        <w:t xml:space="preserve"> supply for </w:t>
      </w:r>
      <w:r w:rsidR="008C4CEC">
        <w:rPr>
          <w:rFonts w:ascii="Times New Roman" w:hAnsi="Times New Roman"/>
          <w:spacing w:val="-3"/>
          <w:szCs w:val="22"/>
        </w:rPr>
        <w:t>Basic</w:t>
      </w:r>
      <w:r>
        <w:rPr>
          <w:rFonts w:ascii="Times New Roman" w:hAnsi="Times New Roman"/>
          <w:spacing w:val="-3"/>
          <w:szCs w:val="22"/>
        </w:rPr>
        <w:t xml:space="preserve"> Service is to be delivered to the </w:t>
      </w:r>
      <w:r w:rsidR="00161E09">
        <w:rPr>
          <w:rFonts w:ascii="Times New Roman" w:hAnsi="Times New Roman"/>
          <w:spacing w:val="-3"/>
          <w:szCs w:val="22"/>
        </w:rPr>
        <w:t>Pool Transmission Facilit</w:t>
      </w:r>
      <w:r w:rsidR="007663A3">
        <w:rPr>
          <w:rFonts w:ascii="Times New Roman" w:hAnsi="Times New Roman"/>
          <w:spacing w:val="-3"/>
          <w:szCs w:val="22"/>
        </w:rPr>
        <w:t>ies</w:t>
      </w:r>
      <w:r w:rsidR="00161E09">
        <w:rPr>
          <w:rFonts w:ascii="Times New Roman" w:hAnsi="Times New Roman"/>
          <w:spacing w:val="-3"/>
          <w:szCs w:val="22"/>
        </w:rPr>
        <w:t xml:space="preserve"> (“</w:t>
      </w:r>
      <w:r>
        <w:rPr>
          <w:rFonts w:ascii="Times New Roman" w:hAnsi="Times New Roman"/>
          <w:spacing w:val="-3"/>
          <w:szCs w:val="22"/>
        </w:rPr>
        <w:t>PTF</w:t>
      </w:r>
      <w:r w:rsidR="00161E09">
        <w:rPr>
          <w:rFonts w:ascii="Times New Roman" w:hAnsi="Times New Roman"/>
          <w:spacing w:val="-3"/>
          <w:szCs w:val="22"/>
        </w:rPr>
        <w:t>”)</w:t>
      </w:r>
      <w:r>
        <w:rPr>
          <w:rFonts w:ascii="Times New Roman" w:hAnsi="Times New Roman"/>
          <w:spacing w:val="-3"/>
          <w:szCs w:val="22"/>
        </w:rPr>
        <w:t xml:space="preserve"> within the NEMA and SEMA </w:t>
      </w:r>
      <w:r w:rsidR="00BB6A28">
        <w:rPr>
          <w:rFonts w:ascii="Times New Roman" w:hAnsi="Times New Roman"/>
          <w:spacing w:val="-3"/>
          <w:szCs w:val="22"/>
        </w:rPr>
        <w:t>l</w:t>
      </w:r>
      <w:r>
        <w:rPr>
          <w:rFonts w:ascii="Times New Roman" w:hAnsi="Times New Roman"/>
          <w:spacing w:val="-3"/>
          <w:szCs w:val="22"/>
        </w:rPr>
        <w:t xml:space="preserve">oad </w:t>
      </w:r>
      <w:r w:rsidR="00BB6A28">
        <w:rPr>
          <w:rFonts w:ascii="Times New Roman" w:hAnsi="Times New Roman"/>
          <w:spacing w:val="-3"/>
          <w:szCs w:val="22"/>
        </w:rPr>
        <w:t>z</w:t>
      </w:r>
      <w:r>
        <w:rPr>
          <w:rFonts w:ascii="Times New Roman" w:hAnsi="Times New Roman"/>
          <w:spacing w:val="-3"/>
          <w:szCs w:val="22"/>
        </w:rPr>
        <w:t xml:space="preserve">ones, as appropriate for delivery to each customer </w:t>
      </w:r>
      <w:r w:rsidR="009A49E7">
        <w:rPr>
          <w:rFonts w:ascii="Times New Roman" w:hAnsi="Times New Roman"/>
          <w:spacing w:val="-3"/>
          <w:szCs w:val="22"/>
        </w:rPr>
        <w:t xml:space="preserve">taking </w:t>
      </w:r>
      <w:r w:rsidR="008C4CEC">
        <w:rPr>
          <w:rFonts w:ascii="Times New Roman" w:hAnsi="Times New Roman"/>
          <w:spacing w:val="-3"/>
          <w:szCs w:val="22"/>
        </w:rPr>
        <w:t>Basic</w:t>
      </w:r>
      <w:r w:rsidR="009B1739">
        <w:rPr>
          <w:rFonts w:ascii="Times New Roman" w:hAnsi="Times New Roman"/>
          <w:spacing w:val="-3"/>
          <w:szCs w:val="22"/>
        </w:rPr>
        <w:t xml:space="preserve"> Service</w:t>
      </w:r>
      <w:r>
        <w:rPr>
          <w:rFonts w:ascii="Times New Roman" w:hAnsi="Times New Roman"/>
          <w:spacing w:val="-3"/>
          <w:szCs w:val="22"/>
        </w:rPr>
        <w:t xml:space="preserve">. </w:t>
      </w:r>
      <w:r w:rsidR="003D1FAC">
        <w:rPr>
          <w:rFonts w:ascii="Times New Roman" w:hAnsi="Times New Roman"/>
          <w:spacing w:val="-3"/>
          <w:szCs w:val="22"/>
        </w:rPr>
        <w:t xml:space="preserve"> </w:t>
      </w:r>
      <w:r>
        <w:rPr>
          <w:rFonts w:ascii="Times New Roman" w:hAnsi="Times New Roman"/>
          <w:spacing w:val="-3"/>
          <w:szCs w:val="22"/>
        </w:rPr>
        <w:t xml:space="preserve">NSTAR Electric will </w:t>
      </w:r>
      <w:r>
        <w:rPr>
          <w:rFonts w:ascii="Times New Roman" w:hAnsi="Times New Roman"/>
        </w:rPr>
        <w:t xml:space="preserve">make arrangements for NEPOOL Regional Network Service, which provides for transmission over PTF, and Local Network Service from any applicable local transmission provider(s), which provides for transmission over non-PTF.  NSTAR Electric will be billed by </w:t>
      </w:r>
      <w:r w:rsidR="006A33C8">
        <w:rPr>
          <w:rFonts w:ascii="Times New Roman" w:hAnsi="Times New Roman"/>
        </w:rPr>
        <w:t>ISO New England</w:t>
      </w:r>
      <w:r w:rsidR="003D1FAC">
        <w:rPr>
          <w:rFonts w:ascii="Times New Roman" w:hAnsi="Times New Roman"/>
        </w:rPr>
        <w:t xml:space="preserve"> Inc. (“ISO-NE”)</w:t>
      </w:r>
      <w:r w:rsidR="006A33C8">
        <w:rPr>
          <w:rFonts w:ascii="Times New Roman" w:hAnsi="Times New Roman"/>
        </w:rPr>
        <w:t xml:space="preserve"> </w:t>
      </w:r>
      <w:r>
        <w:rPr>
          <w:rFonts w:ascii="Times New Roman" w:hAnsi="Times New Roman"/>
        </w:rPr>
        <w:t xml:space="preserve">and the applicable local transmission provider(s) for these services. </w:t>
      </w:r>
      <w:r w:rsidR="003D1FAC">
        <w:rPr>
          <w:rFonts w:ascii="Times New Roman" w:hAnsi="Times New Roman"/>
        </w:rPr>
        <w:t xml:space="preserve"> </w:t>
      </w:r>
      <w:r>
        <w:rPr>
          <w:rFonts w:ascii="Times New Roman" w:hAnsi="Times New Roman"/>
        </w:rPr>
        <w:t xml:space="preserve">NSTAR Electric will pay these bills and </w:t>
      </w:r>
      <w:r w:rsidR="00F167B9">
        <w:rPr>
          <w:rFonts w:ascii="Times New Roman" w:hAnsi="Times New Roman"/>
        </w:rPr>
        <w:t>recover</w:t>
      </w:r>
      <w:r>
        <w:rPr>
          <w:rFonts w:ascii="Times New Roman" w:hAnsi="Times New Roman"/>
        </w:rPr>
        <w:t xml:space="preserve"> the costs, along with its distribution costs, from its customers through its retail distribution tariffs.  Any other transmission or distribution costs will be the Supplier</w:t>
      </w:r>
      <w:r w:rsidR="00E516EC">
        <w:rPr>
          <w:rFonts w:ascii="Times New Roman" w:hAnsi="Times New Roman"/>
        </w:rPr>
        <w:t>’</w:t>
      </w:r>
      <w:r>
        <w:rPr>
          <w:rFonts w:ascii="Times New Roman" w:hAnsi="Times New Roman"/>
        </w:rPr>
        <w:t>s responsibility.</w:t>
      </w:r>
    </w:p>
    <w:p w14:paraId="6EED8D8D" w14:textId="77777777" w:rsidR="00BC75DF" w:rsidRDefault="00BC75DF">
      <w:pPr>
        <w:tabs>
          <w:tab w:val="left" w:pos="0"/>
        </w:tabs>
        <w:suppressAutoHyphens/>
        <w:jc w:val="both"/>
        <w:rPr>
          <w:rFonts w:ascii="Times New Roman" w:hAnsi="Times New Roman"/>
          <w:spacing w:val="-3"/>
          <w:szCs w:val="22"/>
        </w:rPr>
      </w:pPr>
    </w:p>
    <w:p w14:paraId="2A5C4D17" w14:textId="77777777" w:rsidR="00BC75DF" w:rsidRDefault="00BC75DF" w:rsidP="0073446D">
      <w:pPr>
        <w:pStyle w:val="Heading1"/>
        <w:rPr>
          <w:rFonts w:ascii="Times New Roman" w:hAnsi="Times New Roman"/>
          <w:bCs/>
          <w:szCs w:val="22"/>
        </w:rPr>
      </w:pPr>
      <w:r>
        <w:rPr>
          <w:rFonts w:ascii="Times New Roman" w:hAnsi="Times New Roman"/>
          <w:bCs/>
          <w:szCs w:val="22"/>
        </w:rPr>
        <w:lastRenderedPageBreak/>
        <w:t>IV.</w:t>
      </w:r>
      <w:r>
        <w:rPr>
          <w:rFonts w:ascii="Times New Roman" w:hAnsi="Times New Roman"/>
          <w:bCs/>
          <w:szCs w:val="22"/>
        </w:rPr>
        <w:tab/>
        <w:t>Nature of Service</w:t>
      </w:r>
    </w:p>
    <w:p w14:paraId="3206305E" w14:textId="77777777" w:rsidR="00BC75DF" w:rsidRDefault="00BC75DF" w:rsidP="0073446D">
      <w:pPr>
        <w:keepNext/>
        <w:keepLines/>
        <w:tabs>
          <w:tab w:val="left" w:pos="0"/>
        </w:tabs>
        <w:suppressAutoHyphens/>
        <w:jc w:val="both"/>
        <w:rPr>
          <w:rFonts w:ascii="Times New Roman" w:hAnsi="Times New Roman"/>
          <w:spacing w:val="-3"/>
          <w:szCs w:val="22"/>
        </w:rPr>
      </w:pPr>
    </w:p>
    <w:p w14:paraId="327A44CA" w14:textId="77777777" w:rsidR="00BC75DF" w:rsidRDefault="00A46F7B" w:rsidP="0073446D">
      <w:pPr>
        <w:keepLines/>
        <w:tabs>
          <w:tab w:val="left" w:pos="0"/>
        </w:tabs>
        <w:suppressAutoHyphens/>
        <w:jc w:val="both"/>
        <w:rPr>
          <w:rFonts w:ascii="Times New Roman" w:hAnsi="Times New Roman"/>
        </w:rPr>
      </w:pPr>
      <w:r>
        <w:rPr>
          <w:rFonts w:ascii="Times New Roman" w:hAnsi="Times New Roman"/>
        </w:rPr>
        <w:t xml:space="preserve">Each Supplier with an accepted proposal will be assigned a share of the appropriate NSTAR </w:t>
      </w:r>
      <w:r w:rsidR="009B1739">
        <w:rPr>
          <w:rFonts w:ascii="Times New Roman" w:hAnsi="Times New Roman"/>
        </w:rPr>
        <w:t xml:space="preserve">Electric </w:t>
      </w:r>
      <w:r>
        <w:rPr>
          <w:rFonts w:ascii="Times New Roman" w:hAnsi="Times New Roman"/>
        </w:rPr>
        <w:t>load asset in the ISO</w:t>
      </w:r>
      <w:r w:rsidR="003D1FAC">
        <w:rPr>
          <w:rFonts w:ascii="Times New Roman" w:hAnsi="Times New Roman"/>
        </w:rPr>
        <w:t>-NE</w:t>
      </w:r>
      <w:r>
        <w:rPr>
          <w:rFonts w:ascii="Times New Roman" w:hAnsi="Times New Roman"/>
        </w:rPr>
        <w:t xml:space="preserve"> settlement </w:t>
      </w:r>
      <w:r w:rsidR="001E65EA">
        <w:rPr>
          <w:rFonts w:ascii="Times New Roman" w:hAnsi="Times New Roman"/>
        </w:rPr>
        <w:t>system and</w:t>
      </w:r>
      <w:r w:rsidR="00CA13BF">
        <w:rPr>
          <w:rFonts w:ascii="Times New Roman" w:hAnsi="Times New Roman"/>
        </w:rPr>
        <w:t xml:space="preserve"> will be required to satisfy all ISO-NE Tariff obligations associated with that load asset</w:t>
      </w:r>
      <w:r>
        <w:rPr>
          <w:rFonts w:ascii="Times New Roman" w:hAnsi="Times New Roman"/>
        </w:rPr>
        <w:t xml:space="preserve">.  </w:t>
      </w:r>
      <w:r w:rsidR="00BC75DF">
        <w:rPr>
          <w:rFonts w:ascii="Times New Roman" w:hAnsi="Times New Roman"/>
        </w:rPr>
        <w:t xml:space="preserve">The Supplier of </w:t>
      </w:r>
      <w:r w:rsidR="008C4CEC">
        <w:rPr>
          <w:rFonts w:ascii="Times New Roman" w:hAnsi="Times New Roman"/>
        </w:rPr>
        <w:t>Basic</w:t>
      </w:r>
      <w:r w:rsidR="00BC75DF">
        <w:rPr>
          <w:rFonts w:ascii="Times New Roman" w:hAnsi="Times New Roman"/>
        </w:rPr>
        <w:t xml:space="preserve"> Service for each customer group and load zone shall be responsible for meeting a fixed percentage of the service requirements for NSTAR Electric’s </w:t>
      </w:r>
      <w:r w:rsidR="00BC75DF">
        <w:rPr>
          <w:rFonts w:ascii="Times New Roman" w:hAnsi="Times New Roman"/>
          <w:spacing w:val="-3"/>
          <w:szCs w:val="22"/>
        </w:rPr>
        <w:t>customers</w:t>
      </w:r>
      <w:r w:rsidR="00BC75DF">
        <w:rPr>
          <w:rFonts w:ascii="Times New Roman" w:hAnsi="Times New Roman"/>
        </w:rPr>
        <w:t xml:space="preserve"> in the customer group and load zone taking such service. </w:t>
      </w:r>
      <w:r w:rsidR="00A8081F">
        <w:rPr>
          <w:rFonts w:ascii="Times New Roman" w:hAnsi="Times New Roman"/>
        </w:rPr>
        <w:t xml:space="preserve"> </w:t>
      </w:r>
      <w:r w:rsidR="00BC75DF">
        <w:rPr>
          <w:rFonts w:ascii="Times New Roman" w:hAnsi="Times New Roman"/>
        </w:rPr>
        <w:t xml:space="preserve">These service requirements include delivery, to the PTF within the NEMA and SEMA </w:t>
      </w:r>
      <w:r w:rsidR="00BB6A28">
        <w:rPr>
          <w:rFonts w:ascii="Times New Roman" w:hAnsi="Times New Roman"/>
        </w:rPr>
        <w:t>l</w:t>
      </w:r>
      <w:r w:rsidR="00BC75DF">
        <w:rPr>
          <w:rFonts w:ascii="Times New Roman" w:hAnsi="Times New Roman"/>
        </w:rPr>
        <w:t xml:space="preserve">oad </w:t>
      </w:r>
      <w:r w:rsidR="00BB6A28">
        <w:rPr>
          <w:rFonts w:ascii="Times New Roman" w:hAnsi="Times New Roman"/>
        </w:rPr>
        <w:t>z</w:t>
      </w:r>
      <w:r w:rsidR="00BC75DF">
        <w:rPr>
          <w:rFonts w:ascii="Times New Roman" w:hAnsi="Times New Roman"/>
        </w:rPr>
        <w:t>ones, of the portion of the electric capacity, energy</w:t>
      </w:r>
      <w:r w:rsidR="00B375B4">
        <w:rPr>
          <w:rFonts w:ascii="Times New Roman" w:hAnsi="Times New Roman"/>
        </w:rPr>
        <w:t xml:space="preserve">, </w:t>
      </w:r>
      <w:r w:rsidR="00BC75DF">
        <w:rPr>
          <w:rFonts w:ascii="Times New Roman" w:hAnsi="Times New Roman"/>
        </w:rPr>
        <w:t xml:space="preserve">ancillary services </w:t>
      </w:r>
      <w:r w:rsidR="00F0753F">
        <w:rPr>
          <w:rFonts w:ascii="Times New Roman" w:hAnsi="Times New Roman"/>
        </w:rPr>
        <w:t xml:space="preserve">and all other ISO-NE market products </w:t>
      </w:r>
      <w:r w:rsidR="00BC75DF">
        <w:rPr>
          <w:rFonts w:ascii="Times New Roman" w:hAnsi="Times New Roman"/>
        </w:rPr>
        <w:t xml:space="preserve">required to meet the needs of NSTAR Electric’s </w:t>
      </w:r>
      <w:r w:rsidR="008C4CEC">
        <w:rPr>
          <w:rFonts w:ascii="Times New Roman" w:hAnsi="Times New Roman"/>
        </w:rPr>
        <w:t>Basic</w:t>
      </w:r>
      <w:r w:rsidR="00F167B9">
        <w:rPr>
          <w:rFonts w:ascii="Times New Roman" w:hAnsi="Times New Roman"/>
        </w:rPr>
        <w:t xml:space="preserve"> Se</w:t>
      </w:r>
      <w:r w:rsidR="00C41709">
        <w:rPr>
          <w:rFonts w:ascii="Times New Roman" w:hAnsi="Times New Roman"/>
        </w:rPr>
        <w:t>r</w:t>
      </w:r>
      <w:r w:rsidR="00F167B9">
        <w:rPr>
          <w:rFonts w:ascii="Times New Roman" w:hAnsi="Times New Roman"/>
        </w:rPr>
        <w:t xml:space="preserve">vice </w:t>
      </w:r>
      <w:r w:rsidR="00BC75DF">
        <w:rPr>
          <w:rFonts w:ascii="Times New Roman" w:hAnsi="Times New Roman"/>
        </w:rPr>
        <w:t xml:space="preserve">customers pursuant to the terms of </w:t>
      </w:r>
      <w:r>
        <w:rPr>
          <w:rFonts w:ascii="Times New Roman" w:hAnsi="Times New Roman"/>
        </w:rPr>
        <w:t>ISO</w:t>
      </w:r>
      <w:r w:rsidR="008C4CEC">
        <w:rPr>
          <w:rFonts w:ascii="Times New Roman" w:hAnsi="Times New Roman"/>
        </w:rPr>
        <w:t>-NE</w:t>
      </w:r>
      <w:r>
        <w:rPr>
          <w:rFonts w:ascii="Times New Roman" w:hAnsi="Times New Roman"/>
        </w:rPr>
        <w:t xml:space="preserve"> Tariffs and </w:t>
      </w:r>
      <w:r w:rsidR="00BC75DF">
        <w:rPr>
          <w:rFonts w:ascii="Times New Roman" w:hAnsi="Times New Roman"/>
        </w:rPr>
        <w:t xml:space="preserve">the </w:t>
      </w:r>
      <w:r w:rsidR="0006116C">
        <w:rPr>
          <w:rFonts w:ascii="Times New Roman" w:hAnsi="Times New Roman"/>
        </w:rPr>
        <w:t xml:space="preserve">applicable </w:t>
      </w:r>
      <w:r w:rsidR="00F167B9">
        <w:rPr>
          <w:rFonts w:ascii="Times New Roman" w:hAnsi="Times New Roman"/>
        </w:rPr>
        <w:t xml:space="preserve">Master Power </w:t>
      </w:r>
      <w:r w:rsidR="00BC75DF">
        <w:rPr>
          <w:rFonts w:ascii="Times New Roman" w:hAnsi="Times New Roman"/>
        </w:rPr>
        <w:t>Supply Agreement</w:t>
      </w:r>
      <w:r w:rsidR="0006116C">
        <w:rPr>
          <w:rFonts w:ascii="Times New Roman" w:hAnsi="Times New Roman"/>
        </w:rPr>
        <w:t xml:space="preserve"> (“</w:t>
      </w:r>
      <w:r w:rsidR="0006116C" w:rsidRPr="0006116C">
        <w:rPr>
          <w:rFonts w:ascii="Times New Roman" w:hAnsi="Times New Roman"/>
        </w:rPr>
        <w:t>MPSA</w:t>
      </w:r>
      <w:r w:rsidR="0006116C">
        <w:rPr>
          <w:rFonts w:ascii="Times New Roman" w:hAnsi="Times New Roman"/>
        </w:rPr>
        <w:t>”)</w:t>
      </w:r>
      <w:r w:rsidR="00BC75DF">
        <w:rPr>
          <w:rFonts w:ascii="Times New Roman" w:hAnsi="Times New Roman"/>
        </w:rPr>
        <w:t xml:space="preserve">.  Supplier shall be responsible for all transmission and distribution losses associated with delivery of energy from the Delivery Points to the ultimate customers’ meters.   </w:t>
      </w:r>
    </w:p>
    <w:p w14:paraId="17ADCD88" w14:textId="77777777" w:rsidR="00BC75DF" w:rsidRDefault="00BC75DF">
      <w:pPr>
        <w:pStyle w:val="Heading1"/>
        <w:keepLines w:val="0"/>
        <w:rPr>
          <w:rFonts w:ascii="Times New Roman" w:hAnsi="Times New Roman"/>
          <w:szCs w:val="22"/>
        </w:rPr>
      </w:pPr>
    </w:p>
    <w:p w14:paraId="01B28D36" w14:textId="77777777" w:rsidR="00BC75DF" w:rsidRDefault="00BC75DF">
      <w:pPr>
        <w:pStyle w:val="BodyText"/>
        <w:tabs>
          <w:tab w:val="clear" w:pos="0"/>
        </w:tabs>
        <w:suppressAutoHyphens w:val="0"/>
        <w:rPr>
          <w:rFonts w:ascii="Times New Roman" w:hAnsi="Times New Roman"/>
          <w:spacing w:val="0"/>
        </w:rPr>
      </w:pPr>
      <w:r>
        <w:rPr>
          <w:rFonts w:ascii="Times New Roman" w:hAnsi="Times New Roman"/>
          <w:spacing w:val="0"/>
        </w:rPr>
        <w:t>The Supplier</w:t>
      </w:r>
      <w:r w:rsidR="00925054">
        <w:rPr>
          <w:rFonts w:ascii="Times New Roman" w:hAnsi="Times New Roman"/>
          <w:spacing w:val="0"/>
        </w:rPr>
        <w:t>(s)</w:t>
      </w:r>
      <w:r>
        <w:rPr>
          <w:rFonts w:ascii="Times New Roman" w:hAnsi="Times New Roman"/>
          <w:spacing w:val="0"/>
        </w:rPr>
        <w:t xml:space="preserve"> of </w:t>
      </w:r>
      <w:r w:rsidR="00F167B9">
        <w:rPr>
          <w:rFonts w:ascii="Times New Roman" w:hAnsi="Times New Roman"/>
          <w:spacing w:val="0"/>
        </w:rPr>
        <w:t>All-Requirements</w:t>
      </w:r>
      <w:r>
        <w:rPr>
          <w:rFonts w:ascii="Times New Roman" w:hAnsi="Times New Roman"/>
          <w:spacing w:val="0"/>
        </w:rPr>
        <w:t xml:space="preserve"> Service </w:t>
      </w:r>
      <w:r w:rsidR="00925054">
        <w:rPr>
          <w:rFonts w:ascii="Times New Roman" w:hAnsi="Times New Roman"/>
          <w:spacing w:val="0"/>
        </w:rPr>
        <w:t xml:space="preserve">are not required to </w:t>
      </w:r>
      <w:r>
        <w:rPr>
          <w:rFonts w:ascii="Times New Roman" w:hAnsi="Times New Roman"/>
          <w:spacing w:val="0"/>
        </w:rPr>
        <w:t xml:space="preserve">provide NSTAR Electric’s renewable energy obligations resulting from the </w:t>
      </w:r>
      <w:r w:rsidR="00B0595D">
        <w:rPr>
          <w:rFonts w:ascii="Times New Roman" w:hAnsi="Times New Roman"/>
          <w:spacing w:val="0"/>
        </w:rPr>
        <w:t xml:space="preserve">Massachusetts </w:t>
      </w:r>
      <w:r>
        <w:rPr>
          <w:rFonts w:ascii="Times New Roman" w:hAnsi="Times New Roman"/>
          <w:spacing w:val="0"/>
        </w:rPr>
        <w:t>Renewable Energy Portfolio Standards promulgated at 225 CMR 14.00</w:t>
      </w:r>
      <w:r w:rsidR="00B248AC">
        <w:rPr>
          <w:rFonts w:ascii="Times New Roman" w:hAnsi="Times New Roman"/>
          <w:spacing w:val="0"/>
        </w:rPr>
        <w:t xml:space="preserve"> and 15.00 </w:t>
      </w:r>
      <w:r>
        <w:rPr>
          <w:rFonts w:ascii="Times New Roman" w:hAnsi="Times New Roman"/>
          <w:spacing w:val="0"/>
          <w:u w:val="single"/>
        </w:rPr>
        <w:t>et</w:t>
      </w:r>
      <w:r>
        <w:rPr>
          <w:rFonts w:ascii="Times New Roman" w:hAnsi="Times New Roman"/>
          <w:spacing w:val="0"/>
        </w:rPr>
        <w:t xml:space="preserve"> </w:t>
      </w:r>
      <w:r>
        <w:rPr>
          <w:rFonts w:ascii="Times New Roman" w:hAnsi="Times New Roman"/>
          <w:spacing w:val="0"/>
          <w:u w:val="single"/>
        </w:rPr>
        <w:t>seq</w:t>
      </w:r>
      <w:r>
        <w:rPr>
          <w:rFonts w:ascii="Times New Roman" w:hAnsi="Times New Roman"/>
          <w:spacing w:val="0"/>
        </w:rPr>
        <w:t>.</w:t>
      </w:r>
      <w:r w:rsidR="00B248AC">
        <w:rPr>
          <w:rFonts w:ascii="Times New Roman" w:hAnsi="Times New Roman"/>
          <w:spacing w:val="0"/>
        </w:rPr>
        <w:t xml:space="preserve">, or the Alternative Energy Portfolio Standard promulgated at 225 CMR 16.00 </w:t>
      </w:r>
      <w:r w:rsidR="00B248AC" w:rsidRPr="0073446D">
        <w:rPr>
          <w:rFonts w:ascii="Times New Roman" w:hAnsi="Times New Roman"/>
          <w:spacing w:val="0"/>
          <w:u w:val="single"/>
        </w:rPr>
        <w:t>et</w:t>
      </w:r>
      <w:r w:rsidR="00B248AC">
        <w:rPr>
          <w:rFonts w:ascii="Times New Roman" w:hAnsi="Times New Roman"/>
          <w:spacing w:val="0"/>
        </w:rPr>
        <w:t xml:space="preserve"> </w:t>
      </w:r>
      <w:r w:rsidR="00B248AC" w:rsidRPr="0073446D">
        <w:rPr>
          <w:rFonts w:ascii="Times New Roman" w:hAnsi="Times New Roman"/>
          <w:spacing w:val="0"/>
          <w:u w:val="single"/>
        </w:rPr>
        <w:t>seq</w:t>
      </w:r>
      <w:r w:rsidR="00B248AC">
        <w:rPr>
          <w:rFonts w:ascii="Times New Roman" w:hAnsi="Times New Roman"/>
          <w:spacing w:val="0"/>
        </w:rPr>
        <w:t>.</w:t>
      </w:r>
      <w:r>
        <w:rPr>
          <w:rFonts w:ascii="Times New Roman" w:hAnsi="Times New Roman"/>
          <w:spacing w:val="0"/>
        </w:rPr>
        <w:t xml:space="preserve">  These </w:t>
      </w:r>
      <w:r w:rsidR="00925054">
        <w:rPr>
          <w:rFonts w:ascii="Times New Roman" w:hAnsi="Times New Roman"/>
          <w:spacing w:val="0"/>
        </w:rPr>
        <w:t>requirements will be managed separately by NSTAR Electric.</w:t>
      </w:r>
      <w:r w:rsidR="00767BFD">
        <w:rPr>
          <w:rFonts w:ascii="Times New Roman" w:hAnsi="Times New Roman"/>
          <w:spacing w:val="0"/>
        </w:rPr>
        <w:t xml:space="preserve"> </w:t>
      </w:r>
    </w:p>
    <w:p w14:paraId="39E009F0" w14:textId="77777777" w:rsidR="00BC75DF" w:rsidRDefault="00BC75DF">
      <w:pPr>
        <w:rPr>
          <w:rFonts w:ascii="Times New Roman" w:hAnsi="Times New Roman"/>
        </w:rPr>
      </w:pPr>
    </w:p>
    <w:p w14:paraId="62EA144E" w14:textId="77777777" w:rsidR="00487C34" w:rsidRDefault="00487C34">
      <w:pPr>
        <w:pStyle w:val="Heading1"/>
        <w:keepLines w:val="0"/>
        <w:rPr>
          <w:rFonts w:ascii="Times New Roman" w:hAnsi="Times New Roman"/>
          <w:szCs w:val="22"/>
        </w:rPr>
      </w:pPr>
    </w:p>
    <w:p w14:paraId="4919D631" w14:textId="77777777" w:rsidR="00BC75DF" w:rsidRPr="00896146" w:rsidRDefault="00BC75DF">
      <w:pPr>
        <w:pStyle w:val="Heading1"/>
        <w:keepLines w:val="0"/>
        <w:rPr>
          <w:rFonts w:ascii="Times New Roman" w:hAnsi="Times New Roman"/>
          <w:szCs w:val="24"/>
        </w:rPr>
      </w:pPr>
      <w:r w:rsidRPr="0093549C">
        <w:rPr>
          <w:rFonts w:ascii="Times New Roman" w:hAnsi="Times New Roman"/>
          <w:szCs w:val="24"/>
        </w:rPr>
        <w:t>V.</w:t>
      </w:r>
      <w:r w:rsidRPr="0093549C">
        <w:rPr>
          <w:rFonts w:ascii="Times New Roman" w:hAnsi="Times New Roman"/>
          <w:szCs w:val="24"/>
        </w:rPr>
        <w:tab/>
        <w:t>Expected Loads</w:t>
      </w:r>
    </w:p>
    <w:p w14:paraId="7F3AF82E" w14:textId="77777777" w:rsidR="00BC75DF" w:rsidRPr="0093549C" w:rsidRDefault="00BC75DF">
      <w:pPr>
        <w:tabs>
          <w:tab w:val="left" w:pos="-1080"/>
          <w:tab w:val="left" w:pos="-720"/>
          <w:tab w:val="left" w:pos="0"/>
          <w:tab w:val="left" w:pos="720"/>
          <w:tab w:val="left" w:pos="1440"/>
          <w:tab w:val="left" w:pos="1620"/>
          <w:tab w:val="left" w:pos="2880"/>
        </w:tabs>
        <w:rPr>
          <w:rFonts w:ascii="Times New Roman" w:hAnsi="Times New Roman"/>
          <w:szCs w:val="24"/>
        </w:rPr>
      </w:pPr>
    </w:p>
    <w:p w14:paraId="606A4011" w14:textId="234C2E82" w:rsidR="00F00569" w:rsidRPr="0093549C" w:rsidRDefault="00880396" w:rsidP="00F00569">
      <w:pPr>
        <w:pStyle w:val="CommentText"/>
        <w:rPr>
          <w:rFonts w:ascii="Times New Roman" w:hAnsi="Times New Roman"/>
          <w:sz w:val="24"/>
          <w:szCs w:val="24"/>
        </w:rPr>
      </w:pPr>
      <w:r w:rsidRPr="0012443F">
        <w:rPr>
          <w:rFonts w:ascii="Times New Roman" w:hAnsi="Times New Roman"/>
          <w:sz w:val="24"/>
          <w:szCs w:val="24"/>
        </w:rPr>
        <w:t xml:space="preserve">Although NSTAR Electric customers </w:t>
      </w:r>
      <w:r w:rsidR="000E43EA" w:rsidRPr="0012443F">
        <w:rPr>
          <w:rFonts w:ascii="Times New Roman" w:hAnsi="Times New Roman"/>
          <w:sz w:val="24"/>
          <w:szCs w:val="24"/>
        </w:rPr>
        <w:t>may</w:t>
      </w:r>
      <w:r w:rsidRPr="0012443F">
        <w:rPr>
          <w:rFonts w:ascii="Times New Roman" w:hAnsi="Times New Roman"/>
          <w:sz w:val="24"/>
          <w:szCs w:val="24"/>
        </w:rPr>
        <w:t xml:space="preserve"> leave </w:t>
      </w:r>
      <w:r w:rsidR="008C4CEC" w:rsidRPr="0012443F">
        <w:rPr>
          <w:rFonts w:ascii="Times New Roman" w:hAnsi="Times New Roman"/>
          <w:sz w:val="24"/>
          <w:szCs w:val="24"/>
        </w:rPr>
        <w:t>Basic</w:t>
      </w:r>
      <w:r w:rsidRPr="0012443F">
        <w:rPr>
          <w:rFonts w:ascii="Times New Roman" w:hAnsi="Times New Roman"/>
          <w:sz w:val="24"/>
          <w:szCs w:val="24"/>
        </w:rPr>
        <w:t xml:space="preserve"> Service to take service from competitive suppliers</w:t>
      </w:r>
      <w:r w:rsidR="008C4CEC" w:rsidRPr="0012443F">
        <w:rPr>
          <w:rFonts w:ascii="Times New Roman" w:hAnsi="Times New Roman"/>
          <w:sz w:val="24"/>
          <w:szCs w:val="24"/>
        </w:rPr>
        <w:t>,</w:t>
      </w:r>
      <w:r w:rsidRPr="0012443F">
        <w:rPr>
          <w:rFonts w:ascii="Times New Roman" w:hAnsi="Times New Roman"/>
          <w:sz w:val="24"/>
          <w:szCs w:val="24"/>
        </w:rPr>
        <w:t xml:space="preserve"> and </w:t>
      </w:r>
      <w:r w:rsidR="008C4CEC" w:rsidRPr="0012443F">
        <w:rPr>
          <w:rFonts w:ascii="Times New Roman" w:hAnsi="Times New Roman"/>
          <w:sz w:val="24"/>
          <w:szCs w:val="24"/>
        </w:rPr>
        <w:t xml:space="preserve">may </w:t>
      </w:r>
      <w:r w:rsidRPr="0012443F">
        <w:rPr>
          <w:rFonts w:ascii="Times New Roman" w:hAnsi="Times New Roman"/>
          <w:sz w:val="24"/>
          <w:szCs w:val="24"/>
        </w:rPr>
        <w:t xml:space="preserve">return to </w:t>
      </w:r>
      <w:r w:rsidR="008C4CEC" w:rsidRPr="0012443F">
        <w:rPr>
          <w:rFonts w:ascii="Times New Roman" w:hAnsi="Times New Roman"/>
          <w:sz w:val="24"/>
          <w:szCs w:val="24"/>
        </w:rPr>
        <w:t>Basic</w:t>
      </w:r>
      <w:r w:rsidRPr="0012443F">
        <w:rPr>
          <w:rFonts w:ascii="Times New Roman" w:hAnsi="Times New Roman"/>
          <w:sz w:val="24"/>
          <w:szCs w:val="24"/>
        </w:rPr>
        <w:t xml:space="preserve"> Service, </w:t>
      </w:r>
      <w:r w:rsidR="0032557F" w:rsidRPr="0012443F">
        <w:rPr>
          <w:rFonts w:ascii="Times New Roman" w:hAnsi="Times New Roman"/>
          <w:sz w:val="24"/>
          <w:szCs w:val="24"/>
        </w:rPr>
        <w:t xml:space="preserve">Industrial </w:t>
      </w:r>
      <w:r w:rsidRPr="0012443F">
        <w:rPr>
          <w:rFonts w:ascii="Times New Roman" w:hAnsi="Times New Roman"/>
          <w:sz w:val="24"/>
          <w:szCs w:val="24"/>
        </w:rPr>
        <w:t xml:space="preserve">customers are restricted from returning to their previous competitive supplier for a period of six (6) months after leaving that supplier’s service pursuant to the Department’s decision in </w:t>
      </w:r>
      <w:r w:rsidRPr="0012443F">
        <w:rPr>
          <w:rFonts w:ascii="Times New Roman" w:hAnsi="Times New Roman"/>
          <w:sz w:val="24"/>
          <w:szCs w:val="24"/>
          <w:u w:val="single"/>
        </w:rPr>
        <w:t>NSTAR Electric Company</w:t>
      </w:r>
      <w:r w:rsidRPr="0012443F">
        <w:rPr>
          <w:rFonts w:ascii="Times New Roman" w:hAnsi="Times New Roman"/>
          <w:sz w:val="24"/>
          <w:szCs w:val="24"/>
        </w:rPr>
        <w:t xml:space="preserve">, D.T.E. 05-84 (2006).  These rules were adopted to prevent </w:t>
      </w:r>
      <w:r w:rsidR="007E77FC" w:rsidRPr="0012443F">
        <w:rPr>
          <w:rFonts w:ascii="Times New Roman" w:hAnsi="Times New Roman"/>
          <w:sz w:val="24"/>
          <w:szCs w:val="24"/>
        </w:rPr>
        <w:t xml:space="preserve">competitive </w:t>
      </w:r>
      <w:r w:rsidRPr="0012443F">
        <w:rPr>
          <w:rFonts w:ascii="Times New Roman" w:hAnsi="Times New Roman"/>
          <w:sz w:val="24"/>
          <w:szCs w:val="24"/>
        </w:rPr>
        <w:t xml:space="preserve">retail suppliers from using </w:t>
      </w:r>
      <w:r w:rsidR="008C4CEC" w:rsidRPr="0012443F">
        <w:rPr>
          <w:rFonts w:ascii="Times New Roman" w:hAnsi="Times New Roman"/>
          <w:sz w:val="24"/>
          <w:szCs w:val="24"/>
        </w:rPr>
        <w:t>Basic</w:t>
      </w:r>
      <w:r w:rsidR="00FE1E5C" w:rsidRPr="0012443F">
        <w:rPr>
          <w:rFonts w:ascii="Times New Roman" w:hAnsi="Times New Roman"/>
          <w:sz w:val="24"/>
          <w:szCs w:val="24"/>
        </w:rPr>
        <w:t xml:space="preserve"> </w:t>
      </w:r>
      <w:r w:rsidRPr="0012443F">
        <w:rPr>
          <w:rFonts w:ascii="Times New Roman" w:hAnsi="Times New Roman"/>
          <w:sz w:val="24"/>
          <w:szCs w:val="24"/>
        </w:rPr>
        <w:t xml:space="preserve">Service as a free option to park load when the price of </w:t>
      </w:r>
      <w:r w:rsidR="008C4CEC" w:rsidRPr="0012443F">
        <w:rPr>
          <w:rFonts w:ascii="Times New Roman" w:hAnsi="Times New Roman"/>
          <w:sz w:val="24"/>
          <w:szCs w:val="24"/>
        </w:rPr>
        <w:t>Basic</w:t>
      </w:r>
      <w:r w:rsidR="00FE1E5C" w:rsidRPr="0012443F">
        <w:rPr>
          <w:rFonts w:ascii="Times New Roman" w:hAnsi="Times New Roman"/>
          <w:sz w:val="24"/>
          <w:szCs w:val="24"/>
        </w:rPr>
        <w:t xml:space="preserve"> </w:t>
      </w:r>
      <w:r w:rsidRPr="0012443F">
        <w:rPr>
          <w:rFonts w:ascii="Times New Roman" w:hAnsi="Times New Roman"/>
          <w:sz w:val="24"/>
          <w:szCs w:val="24"/>
        </w:rPr>
        <w:t xml:space="preserve">Service is below market due </w:t>
      </w:r>
      <w:r w:rsidR="00C9610E" w:rsidRPr="0012443F">
        <w:rPr>
          <w:rFonts w:ascii="Times New Roman" w:hAnsi="Times New Roman"/>
          <w:sz w:val="24"/>
          <w:szCs w:val="24"/>
        </w:rPr>
        <w:t xml:space="preserve">to </w:t>
      </w:r>
      <w:r w:rsidRPr="0012443F">
        <w:rPr>
          <w:rFonts w:ascii="Times New Roman" w:hAnsi="Times New Roman"/>
          <w:sz w:val="24"/>
          <w:szCs w:val="24"/>
        </w:rPr>
        <w:t>market timing and energy price movements.  There are some limited exceptions to these rules</w:t>
      </w:r>
      <w:r w:rsidR="00934FC0" w:rsidRPr="0012443F">
        <w:rPr>
          <w:rFonts w:ascii="Times New Roman" w:hAnsi="Times New Roman"/>
          <w:sz w:val="24"/>
          <w:szCs w:val="24"/>
        </w:rPr>
        <w:t xml:space="preserve">, and the rules may be updated by the Department from time to </w:t>
      </w:r>
      <w:proofErr w:type="gramStart"/>
      <w:r w:rsidR="00934FC0" w:rsidRPr="0012443F">
        <w:rPr>
          <w:rFonts w:ascii="Times New Roman" w:hAnsi="Times New Roman"/>
          <w:sz w:val="24"/>
          <w:szCs w:val="24"/>
        </w:rPr>
        <w:t>time</w:t>
      </w:r>
      <w:proofErr w:type="gramEnd"/>
      <w:r w:rsidR="00722EC5" w:rsidRPr="0012443F">
        <w:rPr>
          <w:rFonts w:ascii="Times New Roman" w:hAnsi="Times New Roman"/>
          <w:sz w:val="24"/>
          <w:szCs w:val="24"/>
        </w:rPr>
        <w:t xml:space="preserve">  </w:t>
      </w:r>
      <w:r w:rsidR="0073446D" w:rsidRPr="0012443F">
        <w:rPr>
          <w:sz w:val="24"/>
          <w:szCs w:val="24"/>
        </w:rPr>
        <w:t xml:space="preserve"> </w:t>
      </w:r>
      <w:r w:rsidR="00F00569" w:rsidRPr="0012443F">
        <w:rPr>
          <w:sz w:val="24"/>
          <w:szCs w:val="24"/>
        </w:rPr>
        <w:t xml:space="preserve"> </w:t>
      </w:r>
    </w:p>
    <w:p w14:paraId="144FE983" w14:textId="6728B67F" w:rsidR="002F37A9" w:rsidRDefault="002F37A9">
      <w:pPr>
        <w:tabs>
          <w:tab w:val="left" w:pos="-1080"/>
          <w:tab w:val="left" w:pos="-720"/>
          <w:tab w:val="left" w:pos="0"/>
          <w:tab w:val="left" w:pos="720"/>
          <w:tab w:val="left" w:pos="1440"/>
          <w:tab w:val="left" w:pos="1620"/>
          <w:tab w:val="left" w:pos="2880"/>
        </w:tabs>
        <w:rPr>
          <w:rFonts w:ascii="Times New Roman" w:hAnsi="Times New Roman"/>
          <w:color w:val="2A2A2E"/>
          <w:sz w:val="21"/>
          <w:szCs w:val="21"/>
          <w:lang w:val="en"/>
        </w:rPr>
      </w:pPr>
    </w:p>
    <w:p w14:paraId="58BDF02D" w14:textId="77777777" w:rsidR="00717DD3" w:rsidRDefault="00717DD3">
      <w:pPr>
        <w:tabs>
          <w:tab w:val="left" w:pos="-1080"/>
          <w:tab w:val="left" w:pos="-720"/>
          <w:tab w:val="left" w:pos="0"/>
          <w:tab w:val="left" w:pos="720"/>
          <w:tab w:val="left" w:pos="1440"/>
          <w:tab w:val="left" w:pos="1620"/>
          <w:tab w:val="left" w:pos="2880"/>
        </w:tabs>
        <w:rPr>
          <w:rFonts w:ascii="Times New Roman" w:hAnsi="Times New Roman"/>
          <w:color w:val="000000"/>
          <w:szCs w:val="24"/>
        </w:rPr>
      </w:pPr>
    </w:p>
    <w:p w14:paraId="09B3C0EC" w14:textId="77777777" w:rsidR="00791467" w:rsidRDefault="00F0753F" w:rsidP="0073446D">
      <w:pPr>
        <w:tabs>
          <w:tab w:val="left" w:pos="-1080"/>
          <w:tab w:val="left" w:pos="-720"/>
          <w:tab w:val="left" w:pos="0"/>
          <w:tab w:val="left" w:pos="720"/>
          <w:tab w:val="left" w:pos="1440"/>
          <w:tab w:val="left" w:pos="1620"/>
          <w:tab w:val="left" w:pos="2880"/>
        </w:tabs>
        <w:jc w:val="both"/>
        <w:rPr>
          <w:rFonts w:ascii="Times New Roman" w:hAnsi="Times New Roman"/>
          <w:color w:val="000000"/>
          <w:szCs w:val="24"/>
        </w:rPr>
      </w:pPr>
      <w:r>
        <w:rPr>
          <w:rFonts w:ascii="Times New Roman" w:hAnsi="Times New Roman"/>
          <w:color w:val="000000"/>
          <w:szCs w:val="24"/>
        </w:rPr>
        <w:t>T</w:t>
      </w:r>
      <w:r w:rsidR="00717DD3">
        <w:rPr>
          <w:rFonts w:ascii="Times New Roman" w:hAnsi="Times New Roman"/>
          <w:color w:val="000000"/>
          <w:szCs w:val="24"/>
        </w:rPr>
        <w:t>here has been significant</w:t>
      </w:r>
      <w:r>
        <w:rPr>
          <w:rFonts w:ascii="Times New Roman" w:hAnsi="Times New Roman"/>
          <w:color w:val="000000"/>
          <w:szCs w:val="24"/>
        </w:rPr>
        <w:t xml:space="preserve"> </w:t>
      </w:r>
      <w:r w:rsidR="00717DD3">
        <w:rPr>
          <w:rFonts w:ascii="Times New Roman" w:hAnsi="Times New Roman"/>
          <w:color w:val="000000"/>
          <w:szCs w:val="24"/>
        </w:rPr>
        <w:t xml:space="preserve">activity regarding municipal aggregation in the NSTAR </w:t>
      </w:r>
      <w:r>
        <w:rPr>
          <w:rFonts w:ascii="Times New Roman" w:hAnsi="Times New Roman"/>
          <w:color w:val="000000"/>
          <w:szCs w:val="24"/>
        </w:rPr>
        <w:t xml:space="preserve">Electric </w:t>
      </w:r>
      <w:r w:rsidR="00717DD3">
        <w:rPr>
          <w:rFonts w:ascii="Times New Roman" w:hAnsi="Times New Roman"/>
          <w:color w:val="000000"/>
          <w:szCs w:val="24"/>
        </w:rPr>
        <w:t xml:space="preserve">service territory.  </w:t>
      </w:r>
      <w:r w:rsidR="00791467" w:rsidRPr="00EC0F08">
        <w:rPr>
          <w:rFonts w:ascii="Times New Roman" w:hAnsi="Times New Roman"/>
          <w:color w:val="000000"/>
          <w:szCs w:val="24"/>
        </w:rPr>
        <w:t>The aggregation programs are designed to move customers from Basic Service to competitive supply and are administered</w:t>
      </w:r>
      <w:r w:rsidR="00791467">
        <w:rPr>
          <w:rFonts w:ascii="Times New Roman" w:hAnsi="Times New Roman"/>
          <w:color w:val="000000"/>
          <w:szCs w:val="24"/>
        </w:rPr>
        <w:t xml:space="preserve"> independently.  </w:t>
      </w:r>
      <w:r>
        <w:rPr>
          <w:rFonts w:ascii="Times New Roman" w:hAnsi="Times New Roman"/>
          <w:color w:val="000000"/>
          <w:szCs w:val="24"/>
        </w:rPr>
        <w:t>Aggregation programs are in place for a number of municipalities</w:t>
      </w:r>
      <w:r w:rsidR="00791467">
        <w:rPr>
          <w:rFonts w:ascii="Times New Roman" w:hAnsi="Times New Roman"/>
          <w:color w:val="000000"/>
          <w:szCs w:val="24"/>
        </w:rPr>
        <w:t xml:space="preserve"> in the Company’s service territory</w:t>
      </w:r>
      <w:r>
        <w:rPr>
          <w:rFonts w:ascii="Times New Roman" w:hAnsi="Times New Roman"/>
          <w:color w:val="000000"/>
          <w:szCs w:val="24"/>
        </w:rPr>
        <w:t xml:space="preserve">, and additional plans may be approved before and during the </w:t>
      </w:r>
      <w:proofErr w:type="gramStart"/>
      <w:r>
        <w:rPr>
          <w:rFonts w:ascii="Times New Roman" w:hAnsi="Times New Roman"/>
          <w:color w:val="000000"/>
          <w:szCs w:val="24"/>
        </w:rPr>
        <w:t>All Requirements</w:t>
      </w:r>
      <w:proofErr w:type="gramEnd"/>
      <w:r>
        <w:rPr>
          <w:rFonts w:ascii="Times New Roman" w:hAnsi="Times New Roman"/>
          <w:color w:val="000000"/>
          <w:szCs w:val="24"/>
        </w:rPr>
        <w:t xml:space="preserve"> Service Periods referenced in this RFP.  </w:t>
      </w:r>
      <w:r w:rsidR="00791467">
        <w:rPr>
          <w:rFonts w:ascii="Times New Roman" w:hAnsi="Times New Roman"/>
          <w:color w:val="000000"/>
          <w:szCs w:val="24"/>
        </w:rPr>
        <w:t xml:space="preserve">Suppliers should refer to </w:t>
      </w:r>
      <w:r w:rsidR="00717DD3">
        <w:rPr>
          <w:rFonts w:ascii="Times New Roman" w:hAnsi="Times New Roman"/>
          <w:color w:val="000000"/>
          <w:szCs w:val="24"/>
        </w:rPr>
        <w:t>the DPU</w:t>
      </w:r>
      <w:r w:rsidR="00791467">
        <w:rPr>
          <w:rFonts w:ascii="Times New Roman" w:hAnsi="Times New Roman"/>
          <w:color w:val="000000"/>
          <w:szCs w:val="24"/>
        </w:rPr>
        <w:t xml:space="preserve"> website</w:t>
      </w:r>
      <w:r w:rsidR="00717DD3">
        <w:rPr>
          <w:rFonts w:ascii="Times New Roman" w:hAnsi="Times New Roman"/>
          <w:color w:val="000000"/>
          <w:szCs w:val="24"/>
        </w:rPr>
        <w:t xml:space="preserve"> for </w:t>
      </w:r>
      <w:r w:rsidR="00791467">
        <w:rPr>
          <w:rFonts w:ascii="Times New Roman" w:hAnsi="Times New Roman"/>
          <w:color w:val="000000"/>
          <w:szCs w:val="24"/>
        </w:rPr>
        <w:t xml:space="preserve">more information and </w:t>
      </w:r>
      <w:r w:rsidR="00717DD3">
        <w:rPr>
          <w:rFonts w:ascii="Times New Roman" w:hAnsi="Times New Roman"/>
          <w:color w:val="000000"/>
          <w:szCs w:val="24"/>
        </w:rPr>
        <w:t xml:space="preserve">updates on the status of </w:t>
      </w:r>
      <w:r w:rsidR="00791467">
        <w:rPr>
          <w:rFonts w:ascii="Times New Roman" w:hAnsi="Times New Roman"/>
          <w:color w:val="000000"/>
          <w:szCs w:val="24"/>
        </w:rPr>
        <w:t xml:space="preserve">aggregation </w:t>
      </w:r>
      <w:r w:rsidR="00717DD3">
        <w:rPr>
          <w:rFonts w:ascii="Times New Roman" w:hAnsi="Times New Roman"/>
          <w:color w:val="000000"/>
          <w:szCs w:val="24"/>
        </w:rPr>
        <w:t>plans in the Commonwealth</w:t>
      </w:r>
      <w:r w:rsidR="00791467">
        <w:rPr>
          <w:rFonts w:ascii="Times New Roman" w:hAnsi="Times New Roman"/>
          <w:color w:val="000000"/>
          <w:szCs w:val="24"/>
        </w:rPr>
        <w:t>.</w:t>
      </w:r>
    </w:p>
    <w:p w14:paraId="7ABB40DE" w14:textId="77777777" w:rsidR="00717DD3" w:rsidRDefault="00717DD3">
      <w:pPr>
        <w:tabs>
          <w:tab w:val="left" w:pos="-1080"/>
          <w:tab w:val="left" w:pos="-720"/>
          <w:tab w:val="left" w:pos="0"/>
          <w:tab w:val="left" w:pos="720"/>
          <w:tab w:val="left" w:pos="1440"/>
          <w:tab w:val="left" w:pos="1620"/>
          <w:tab w:val="left" w:pos="2880"/>
        </w:tabs>
        <w:rPr>
          <w:rFonts w:ascii="Times New Roman" w:hAnsi="Times New Roman"/>
          <w:color w:val="000000"/>
          <w:szCs w:val="24"/>
        </w:rPr>
      </w:pPr>
    </w:p>
    <w:p w14:paraId="7CB47317" w14:textId="77777777" w:rsidR="00DB048D" w:rsidRPr="00F0753F" w:rsidRDefault="00DB048D">
      <w:pPr>
        <w:tabs>
          <w:tab w:val="left" w:pos="-1080"/>
          <w:tab w:val="left" w:pos="-720"/>
          <w:tab w:val="left" w:pos="0"/>
          <w:tab w:val="left" w:pos="720"/>
          <w:tab w:val="left" w:pos="1440"/>
          <w:tab w:val="left" w:pos="1620"/>
          <w:tab w:val="left" w:pos="2880"/>
        </w:tabs>
        <w:rPr>
          <w:rFonts w:ascii="Times New Roman" w:hAnsi="Times New Roman"/>
          <w:color w:val="2A2A2E"/>
          <w:szCs w:val="24"/>
          <w:lang w:val="en"/>
        </w:rPr>
      </w:pPr>
    </w:p>
    <w:p w14:paraId="01AD8FBE" w14:textId="77777777" w:rsidR="000D3192" w:rsidRDefault="000D3192" w:rsidP="00DD5A29">
      <w:pPr>
        <w:pStyle w:val="BodyText"/>
        <w:rPr>
          <w:rFonts w:ascii="Times New Roman" w:hAnsi="Times New Roman"/>
          <w:spacing w:val="0"/>
          <w:szCs w:val="24"/>
        </w:rPr>
      </w:pPr>
    </w:p>
    <w:p w14:paraId="7430465E" w14:textId="77777777" w:rsidR="000D3192" w:rsidRDefault="000D3192" w:rsidP="00DD5A29">
      <w:pPr>
        <w:pStyle w:val="BodyText"/>
        <w:rPr>
          <w:rFonts w:ascii="Times New Roman" w:hAnsi="Times New Roman"/>
          <w:spacing w:val="0"/>
          <w:szCs w:val="24"/>
        </w:rPr>
      </w:pPr>
    </w:p>
    <w:p w14:paraId="79058389" w14:textId="77777777" w:rsidR="000D3192" w:rsidRDefault="000D3192" w:rsidP="00DD5A29">
      <w:pPr>
        <w:pStyle w:val="BodyText"/>
        <w:rPr>
          <w:rFonts w:ascii="Times New Roman" w:hAnsi="Times New Roman"/>
          <w:spacing w:val="0"/>
          <w:szCs w:val="24"/>
        </w:rPr>
      </w:pPr>
    </w:p>
    <w:p w14:paraId="7BC74CE5" w14:textId="77777777" w:rsidR="000D3192" w:rsidRDefault="000D3192" w:rsidP="00DD5A29">
      <w:pPr>
        <w:pStyle w:val="BodyText"/>
        <w:rPr>
          <w:rFonts w:ascii="Times New Roman" w:hAnsi="Times New Roman"/>
          <w:spacing w:val="0"/>
          <w:szCs w:val="24"/>
        </w:rPr>
      </w:pPr>
    </w:p>
    <w:p w14:paraId="44029303" w14:textId="77777777" w:rsidR="000D3192" w:rsidRDefault="000D3192" w:rsidP="00DD5A29">
      <w:pPr>
        <w:pStyle w:val="BodyText"/>
        <w:rPr>
          <w:rFonts w:ascii="Times New Roman" w:hAnsi="Times New Roman"/>
          <w:spacing w:val="0"/>
          <w:szCs w:val="24"/>
        </w:rPr>
      </w:pPr>
    </w:p>
    <w:p w14:paraId="39E57D2C" w14:textId="77777777" w:rsidR="000D3192" w:rsidRDefault="000D3192" w:rsidP="00DD5A29">
      <w:pPr>
        <w:pStyle w:val="BodyText"/>
        <w:rPr>
          <w:rFonts w:ascii="Times New Roman" w:hAnsi="Times New Roman"/>
          <w:spacing w:val="0"/>
          <w:szCs w:val="24"/>
        </w:rPr>
      </w:pPr>
    </w:p>
    <w:p w14:paraId="31B02FAB" w14:textId="4622A374" w:rsidR="008A6389" w:rsidRPr="008762C4" w:rsidRDefault="00DD5A29" w:rsidP="00DD5A29">
      <w:pPr>
        <w:pStyle w:val="BodyText"/>
        <w:rPr>
          <w:rFonts w:ascii="Times New Roman" w:hAnsi="Times New Roman"/>
          <w:spacing w:val="0"/>
          <w:szCs w:val="24"/>
        </w:rPr>
      </w:pPr>
      <w:r w:rsidRPr="0084076E">
        <w:rPr>
          <w:rFonts w:ascii="Times New Roman" w:hAnsi="Times New Roman"/>
          <w:spacing w:val="0"/>
          <w:szCs w:val="24"/>
        </w:rPr>
        <w:lastRenderedPageBreak/>
        <w:t xml:space="preserve">To </w:t>
      </w:r>
      <w:r w:rsidR="008A6389" w:rsidRPr="00791467">
        <w:rPr>
          <w:rFonts w:ascii="Times New Roman" w:hAnsi="Times New Roman"/>
          <w:spacing w:val="0"/>
          <w:szCs w:val="24"/>
        </w:rPr>
        <w:t xml:space="preserve">help </w:t>
      </w:r>
      <w:r w:rsidRPr="00791467">
        <w:rPr>
          <w:rFonts w:ascii="Times New Roman" w:hAnsi="Times New Roman"/>
          <w:spacing w:val="0"/>
          <w:szCs w:val="24"/>
        </w:rPr>
        <w:t>Suppliers determin</w:t>
      </w:r>
      <w:r w:rsidR="008A6389" w:rsidRPr="00791467">
        <w:rPr>
          <w:rFonts w:ascii="Times New Roman" w:hAnsi="Times New Roman"/>
          <w:spacing w:val="0"/>
          <w:szCs w:val="24"/>
        </w:rPr>
        <w:t>e</w:t>
      </w:r>
      <w:r w:rsidRPr="00791467">
        <w:rPr>
          <w:rFonts w:ascii="Times New Roman" w:hAnsi="Times New Roman"/>
          <w:spacing w:val="0"/>
          <w:szCs w:val="24"/>
        </w:rPr>
        <w:t xml:space="preserve"> the potential load requirements</w:t>
      </w:r>
      <w:r w:rsidR="00020868" w:rsidRPr="00791467">
        <w:rPr>
          <w:rFonts w:ascii="Times New Roman" w:hAnsi="Times New Roman"/>
          <w:spacing w:val="0"/>
          <w:szCs w:val="24"/>
        </w:rPr>
        <w:t xml:space="preserve"> </w:t>
      </w:r>
      <w:r w:rsidRPr="00791467">
        <w:rPr>
          <w:rFonts w:ascii="Times New Roman" w:hAnsi="Times New Roman"/>
          <w:spacing w:val="0"/>
          <w:szCs w:val="24"/>
        </w:rPr>
        <w:t>NSTAR Electric</w:t>
      </w:r>
      <w:r w:rsidR="008A6389" w:rsidRPr="00791467">
        <w:rPr>
          <w:rFonts w:ascii="Times New Roman" w:hAnsi="Times New Roman"/>
          <w:spacing w:val="0"/>
          <w:szCs w:val="24"/>
        </w:rPr>
        <w:t xml:space="preserve"> is </w:t>
      </w:r>
      <w:r w:rsidRPr="00791467">
        <w:rPr>
          <w:rFonts w:ascii="Times New Roman" w:hAnsi="Times New Roman"/>
          <w:spacing w:val="0"/>
          <w:szCs w:val="24"/>
        </w:rPr>
        <w:t>provid</w:t>
      </w:r>
      <w:r w:rsidR="008A6389" w:rsidRPr="00791467">
        <w:rPr>
          <w:rFonts w:ascii="Times New Roman" w:hAnsi="Times New Roman"/>
          <w:spacing w:val="0"/>
          <w:szCs w:val="24"/>
        </w:rPr>
        <w:t>ing</w:t>
      </w:r>
      <w:r w:rsidRPr="00791467">
        <w:rPr>
          <w:rFonts w:ascii="Times New Roman" w:hAnsi="Times New Roman"/>
          <w:spacing w:val="0"/>
          <w:szCs w:val="24"/>
        </w:rPr>
        <w:t xml:space="preserve"> the following information electronically via NSTAR’s web site at</w:t>
      </w:r>
      <w:r w:rsidR="008A6389" w:rsidRPr="008762C4">
        <w:rPr>
          <w:rFonts w:ascii="Times New Roman" w:hAnsi="Times New Roman"/>
          <w:spacing w:val="0"/>
          <w:szCs w:val="24"/>
        </w:rPr>
        <w:t>:</w:t>
      </w:r>
    </w:p>
    <w:p w14:paraId="4F2185C4" w14:textId="390C1E0F" w:rsidR="0073446D" w:rsidRPr="009222BD" w:rsidRDefault="00AE0FE2" w:rsidP="0073446D">
      <w:pPr>
        <w:pStyle w:val="CommentText"/>
        <w:rPr>
          <w:sz w:val="24"/>
          <w:szCs w:val="24"/>
        </w:rPr>
      </w:pPr>
      <w:r w:rsidRPr="00AE0FE2">
        <w:rPr>
          <w:rFonts w:ascii="Times New Roman" w:hAnsi="Times New Roman"/>
          <w:sz w:val="24"/>
          <w:szCs w:val="24"/>
        </w:rPr>
        <w:t>https://www.eversource.com/content/residential/about/doing-business-with-us/energy-suppliers/eastern-massachusetts-wholesale-supply</w:t>
      </w:r>
      <w:r w:rsidR="00F00569">
        <w:rPr>
          <w:rFonts w:ascii="Times New Roman" w:hAnsi="Times New Roman"/>
          <w:color w:val="000000"/>
          <w:sz w:val="24"/>
          <w:szCs w:val="24"/>
        </w:rPr>
        <w:t xml:space="preserve"> </w:t>
      </w:r>
    </w:p>
    <w:p w14:paraId="54159774" w14:textId="77777777" w:rsidR="00DD5A29" w:rsidRPr="00F0753F" w:rsidRDefault="00DD5A29" w:rsidP="00DD5A29">
      <w:pPr>
        <w:pStyle w:val="BodyText"/>
        <w:rPr>
          <w:rFonts w:ascii="Times New Roman" w:hAnsi="Times New Roman"/>
          <w:spacing w:val="0"/>
          <w:szCs w:val="24"/>
        </w:rPr>
      </w:pPr>
    </w:p>
    <w:p w14:paraId="5B602284" w14:textId="77777777" w:rsidR="00DD5A29" w:rsidRPr="0084076E" w:rsidRDefault="00DD5A29" w:rsidP="00DD5A29">
      <w:pPr>
        <w:pStyle w:val="BodyText"/>
        <w:rPr>
          <w:rFonts w:ascii="Times New Roman" w:hAnsi="Times New Roman"/>
          <w:spacing w:val="0"/>
          <w:szCs w:val="24"/>
        </w:rPr>
      </w:pPr>
    </w:p>
    <w:p w14:paraId="121918F1" w14:textId="77777777" w:rsidR="00DD5A29" w:rsidRDefault="00DD5A29" w:rsidP="00DD5A29">
      <w:pPr>
        <w:pStyle w:val="a"/>
        <w:widowControl/>
        <w:numPr>
          <w:ilvl w:val="0"/>
          <w:numId w:val="29"/>
        </w:numPr>
        <w:tabs>
          <w:tab w:val="left" w:pos="540"/>
          <w:tab w:val="left" w:pos="1440"/>
          <w:tab w:val="left" w:pos="2880"/>
        </w:tabs>
        <w:rPr>
          <w:sz w:val="24"/>
        </w:rPr>
      </w:pPr>
      <w:r>
        <w:rPr>
          <w:sz w:val="24"/>
        </w:rPr>
        <w:t>A copy of this RFP</w:t>
      </w:r>
      <w:r w:rsidR="00791467">
        <w:rPr>
          <w:sz w:val="24"/>
        </w:rPr>
        <w:t>.</w:t>
      </w:r>
    </w:p>
    <w:p w14:paraId="67DE9A1C" w14:textId="77777777" w:rsidR="00DD5A29" w:rsidRDefault="00DD5A29" w:rsidP="00DD5A29">
      <w:pPr>
        <w:pStyle w:val="a"/>
        <w:widowControl/>
        <w:numPr>
          <w:ilvl w:val="0"/>
          <w:numId w:val="29"/>
        </w:numPr>
        <w:tabs>
          <w:tab w:val="left" w:pos="540"/>
          <w:tab w:val="left" w:pos="1440"/>
          <w:tab w:val="left" w:pos="2880"/>
        </w:tabs>
        <w:rPr>
          <w:sz w:val="24"/>
        </w:rPr>
      </w:pPr>
      <w:r>
        <w:rPr>
          <w:sz w:val="24"/>
        </w:rPr>
        <w:t xml:space="preserve">A copy of the </w:t>
      </w:r>
      <w:r w:rsidR="006A7386">
        <w:rPr>
          <w:sz w:val="24"/>
        </w:rPr>
        <w:t xml:space="preserve">Form of </w:t>
      </w:r>
      <w:r w:rsidR="00B07950">
        <w:rPr>
          <w:sz w:val="24"/>
        </w:rPr>
        <w:t xml:space="preserve">Master </w:t>
      </w:r>
      <w:r>
        <w:rPr>
          <w:sz w:val="24"/>
        </w:rPr>
        <w:t>Power Supply Agreement</w:t>
      </w:r>
      <w:r w:rsidR="00791467">
        <w:rPr>
          <w:sz w:val="24"/>
        </w:rPr>
        <w:t>.</w:t>
      </w:r>
    </w:p>
    <w:p w14:paraId="61CB05BA" w14:textId="77777777" w:rsidR="007663A3" w:rsidRDefault="007663A3" w:rsidP="00DD5A29">
      <w:pPr>
        <w:pStyle w:val="a"/>
        <w:widowControl/>
        <w:numPr>
          <w:ilvl w:val="0"/>
          <w:numId w:val="29"/>
        </w:numPr>
        <w:tabs>
          <w:tab w:val="left" w:pos="540"/>
          <w:tab w:val="left" w:pos="1440"/>
          <w:tab w:val="left" w:pos="2880"/>
        </w:tabs>
        <w:rPr>
          <w:sz w:val="24"/>
        </w:rPr>
      </w:pPr>
      <w:r>
        <w:rPr>
          <w:sz w:val="24"/>
        </w:rPr>
        <w:t xml:space="preserve">A </w:t>
      </w:r>
      <w:r w:rsidR="008A6389">
        <w:rPr>
          <w:sz w:val="24"/>
        </w:rPr>
        <w:t>B</w:t>
      </w:r>
      <w:r>
        <w:rPr>
          <w:sz w:val="24"/>
        </w:rPr>
        <w:t xml:space="preserve">id </w:t>
      </w:r>
      <w:r w:rsidR="008A6389">
        <w:rPr>
          <w:sz w:val="24"/>
        </w:rPr>
        <w:t>F</w:t>
      </w:r>
      <w:r>
        <w:rPr>
          <w:sz w:val="24"/>
        </w:rPr>
        <w:t>orm.</w:t>
      </w:r>
    </w:p>
    <w:p w14:paraId="44A79D71" w14:textId="0EC2C034" w:rsidR="00DD5A29" w:rsidRPr="00F00569" w:rsidRDefault="00DD5A29" w:rsidP="0073446D">
      <w:pPr>
        <w:pStyle w:val="a"/>
        <w:widowControl/>
        <w:numPr>
          <w:ilvl w:val="0"/>
          <w:numId w:val="29"/>
        </w:numPr>
        <w:tabs>
          <w:tab w:val="left" w:pos="720"/>
          <w:tab w:val="left" w:pos="1440"/>
          <w:tab w:val="left" w:pos="2880"/>
        </w:tabs>
        <w:jc w:val="both"/>
        <w:rPr>
          <w:sz w:val="24"/>
        </w:rPr>
      </w:pPr>
      <w:r w:rsidRPr="00F00569">
        <w:rPr>
          <w:sz w:val="24"/>
        </w:rPr>
        <w:t xml:space="preserve">Aggregate historical hourly </w:t>
      </w:r>
      <w:r w:rsidR="00FD3E15" w:rsidRPr="00F00569">
        <w:rPr>
          <w:i/>
          <w:sz w:val="24"/>
        </w:rPr>
        <w:t>reconciled</w:t>
      </w:r>
      <w:r w:rsidR="00FD3E15" w:rsidRPr="00F00569">
        <w:rPr>
          <w:sz w:val="24"/>
        </w:rPr>
        <w:t xml:space="preserve"> </w:t>
      </w:r>
      <w:r w:rsidR="008C4CEC" w:rsidRPr="00F00569">
        <w:rPr>
          <w:sz w:val="24"/>
        </w:rPr>
        <w:t>Basic</w:t>
      </w:r>
      <w:r w:rsidRPr="00F00569">
        <w:rPr>
          <w:sz w:val="24"/>
        </w:rPr>
        <w:t xml:space="preserve"> Service load (including losses) by customer group, by distribution company, for the period </w:t>
      </w:r>
      <w:r w:rsidR="00915E93">
        <w:rPr>
          <w:sz w:val="24"/>
        </w:rPr>
        <w:t>January 2004</w:t>
      </w:r>
      <w:r w:rsidRPr="00F00569">
        <w:rPr>
          <w:sz w:val="24"/>
        </w:rPr>
        <w:t xml:space="preserve"> t</w:t>
      </w:r>
      <w:r w:rsidR="00FD3E15" w:rsidRPr="00F00569">
        <w:rPr>
          <w:sz w:val="24"/>
        </w:rPr>
        <w:t>hrough</w:t>
      </w:r>
      <w:r w:rsidR="009222BD" w:rsidRPr="00F00569">
        <w:rPr>
          <w:sz w:val="24"/>
        </w:rPr>
        <w:t xml:space="preserve"> </w:t>
      </w:r>
      <w:r w:rsidR="00A54C8D">
        <w:rPr>
          <w:sz w:val="24"/>
        </w:rPr>
        <w:t>November 2023</w:t>
      </w:r>
      <w:r w:rsidR="00FD3E15" w:rsidRPr="00F00569">
        <w:rPr>
          <w:sz w:val="24"/>
        </w:rPr>
        <w:t xml:space="preserve">, plus aggregate historical hourly </w:t>
      </w:r>
      <w:r w:rsidR="00FD3E15" w:rsidRPr="00F00569">
        <w:rPr>
          <w:i/>
          <w:sz w:val="24"/>
        </w:rPr>
        <w:t>preliminary</w:t>
      </w:r>
      <w:r w:rsidR="00FD3E15" w:rsidRPr="00F00569">
        <w:rPr>
          <w:sz w:val="24"/>
        </w:rPr>
        <w:t xml:space="preserve"> </w:t>
      </w:r>
      <w:r w:rsidR="008C4CEC" w:rsidRPr="00F00569">
        <w:rPr>
          <w:sz w:val="24"/>
        </w:rPr>
        <w:t>Basic</w:t>
      </w:r>
      <w:r w:rsidR="00FD3E15" w:rsidRPr="00F00569">
        <w:rPr>
          <w:sz w:val="24"/>
        </w:rPr>
        <w:t xml:space="preserve"> Service load (including losses) by customer group, by distribution company, for the period </w:t>
      </w:r>
      <w:r w:rsidR="00A54C8D">
        <w:rPr>
          <w:sz w:val="24"/>
        </w:rPr>
        <w:t>November 2023</w:t>
      </w:r>
      <w:r w:rsidR="00236A3C" w:rsidRPr="00F00569">
        <w:rPr>
          <w:sz w:val="24"/>
        </w:rPr>
        <w:t xml:space="preserve"> </w:t>
      </w:r>
      <w:r w:rsidR="00FD3E15" w:rsidRPr="00F00569">
        <w:rPr>
          <w:sz w:val="24"/>
        </w:rPr>
        <w:t xml:space="preserve"> through </w:t>
      </w:r>
      <w:r w:rsidR="00A54C8D">
        <w:rPr>
          <w:sz w:val="24"/>
        </w:rPr>
        <w:t>February 2024</w:t>
      </w:r>
      <w:r w:rsidR="00791467" w:rsidRPr="00F00569">
        <w:rPr>
          <w:sz w:val="24"/>
        </w:rPr>
        <w:t>.</w:t>
      </w:r>
    </w:p>
    <w:p w14:paraId="6D4FCEF7" w14:textId="77777777" w:rsidR="00BC75DF" w:rsidRPr="00344823" w:rsidRDefault="00DD5A29" w:rsidP="0073446D">
      <w:pPr>
        <w:pStyle w:val="a"/>
        <w:widowControl/>
        <w:numPr>
          <w:ilvl w:val="0"/>
          <w:numId w:val="29"/>
        </w:numPr>
        <w:tabs>
          <w:tab w:val="left" w:pos="540"/>
          <w:tab w:val="left" w:pos="1440"/>
          <w:tab w:val="left" w:pos="2880"/>
        </w:tabs>
        <w:jc w:val="both"/>
        <w:rPr>
          <w:b/>
          <w:bCs/>
          <w:spacing w:val="-3"/>
          <w:sz w:val="24"/>
        </w:rPr>
      </w:pPr>
      <w:r w:rsidRPr="00344823">
        <w:rPr>
          <w:sz w:val="24"/>
        </w:rPr>
        <w:t xml:space="preserve">Copies </w:t>
      </w:r>
      <w:r w:rsidR="00B07950" w:rsidRPr="00344823">
        <w:rPr>
          <w:sz w:val="24"/>
        </w:rPr>
        <w:t xml:space="preserve">of </w:t>
      </w:r>
      <w:r w:rsidR="00342581">
        <w:rPr>
          <w:sz w:val="24"/>
        </w:rPr>
        <w:t xml:space="preserve">monthly </w:t>
      </w:r>
      <w:r w:rsidR="00CC0574" w:rsidRPr="00344823">
        <w:rPr>
          <w:sz w:val="24"/>
        </w:rPr>
        <w:t>NSTAR</w:t>
      </w:r>
      <w:r w:rsidR="008C4CEC">
        <w:rPr>
          <w:sz w:val="24"/>
        </w:rPr>
        <w:t xml:space="preserve"> Electric</w:t>
      </w:r>
      <w:r w:rsidR="00CC0574" w:rsidRPr="00344823">
        <w:rPr>
          <w:sz w:val="24"/>
        </w:rPr>
        <w:t xml:space="preserve"> reports </w:t>
      </w:r>
      <w:r w:rsidR="00342581">
        <w:rPr>
          <w:sz w:val="24"/>
        </w:rPr>
        <w:t>illustrating</w:t>
      </w:r>
      <w:r w:rsidR="00CC0574" w:rsidRPr="00344823">
        <w:rPr>
          <w:sz w:val="24"/>
        </w:rPr>
        <w:t xml:space="preserve"> the</w:t>
      </w:r>
      <w:r w:rsidRPr="00344823">
        <w:rPr>
          <w:sz w:val="24"/>
        </w:rPr>
        <w:t xml:space="preserve"> number of </w:t>
      </w:r>
      <w:r w:rsidR="008C4CEC">
        <w:rPr>
          <w:sz w:val="24"/>
        </w:rPr>
        <w:t>Basic</w:t>
      </w:r>
      <w:r w:rsidRPr="00344823">
        <w:rPr>
          <w:sz w:val="24"/>
        </w:rPr>
        <w:t xml:space="preserve"> Service </w:t>
      </w:r>
      <w:r w:rsidR="00EA408F">
        <w:rPr>
          <w:sz w:val="24"/>
        </w:rPr>
        <w:t xml:space="preserve">and </w:t>
      </w:r>
      <w:r w:rsidR="008C4CEC">
        <w:rPr>
          <w:sz w:val="24"/>
        </w:rPr>
        <w:t>c</w:t>
      </w:r>
      <w:r w:rsidR="00EA408F">
        <w:rPr>
          <w:sz w:val="24"/>
        </w:rPr>
        <w:t xml:space="preserve">ompetitive </w:t>
      </w:r>
      <w:r w:rsidR="008C4CEC">
        <w:rPr>
          <w:sz w:val="24"/>
        </w:rPr>
        <w:t>s</w:t>
      </w:r>
      <w:r w:rsidR="00EA408F">
        <w:rPr>
          <w:sz w:val="24"/>
        </w:rPr>
        <w:t xml:space="preserve">upply </w:t>
      </w:r>
      <w:r w:rsidRPr="00344823">
        <w:rPr>
          <w:sz w:val="24"/>
        </w:rPr>
        <w:t xml:space="preserve">customers enrolled and </w:t>
      </w:r>
      <w:r w:rsidR="00EA408F">
        <w:rPr>
          <w:sz w:val="24"/>
        </w:rPr>
        <w:t xml:space="preserve">their </w:t>
      </w:r>
      <w:r w:rsidRPr="00344823">
        <w:rPr>
          <w:sz w:val="24"/>
        </w:rPr>
        <w:t xml:space="preserve">energy consumption by </w:t>
      </w:r>
      <w:r w:rsidR="00CC0574" w:rsidRPr="00344823">
        <w:rPr>
          <w:sz w:val="24"/>
        </w:rPr>
        <w:t xml:space="preserve">load zone and </w:t>
      </w:r>
      <w:r w:rsidRPr="00344823">
        <w:rPr>
          <w:sz w:val="24"/>
        </w:rPr>
        <w:t>rate schedule.</w:t>
      </w:r>
      <w:r w:rsidR="00EF76C6" w:rsidRPr="00344823">
        <w:rPr>
          <w:sz w:val="24"/>
        </w:rPr>
        <w:t xml:space="preserve">  </w:t>
      </w:r>
      <w:r w:rsidR="00344823" w:rsidRPr="00344823">
        <w:rPr>
          <w:sz w:val="24"/>
        </w:rPr>
        <w:t xml:space="preserve">In addition, </w:t>
      </w:r>
      <w:r w:rsidR="00EF76C6" w:rsidRPr="00344823">
        <w:rPr>
          <w:sz w:val="24"/>
        </w:rPr>
        <w:t xml:space="preserve">the </w:t>
      </w:r>
      <w:r w:rsidR="008C4CEC">
        <w:rPr>
          <w:sz w:val="24"/>
        </w:rPr>
        <w:t xml:space="preserve">Massachusetts Department of Energy Resources </w:t>
      </w:r>
      <w:r w:rsidR="00F0753F">
        <w:rPr>
          <w:sz w:val="24"/>
        </w:rPr>
        <w:t>provides</w:t>
      </w:r>
      <w:r w:rsidR="00344823">
        <w:rPr>
          <w:sz w:val="24"/>
        </w:rPr>
        <w:t xml:space="preserve"> electric </w:t>
      </w:r>
      <w:r w:rsidR="00344823" w:rsidRPr="00344823">
        <w:rPr>
          <w:sz w:val="24"/>
        </w:rPr>
        <w:t xml:space="preserve">customer migration data on </w:t>
      </w:r>
      <w:r w:rsidR="0006116C">
        <w:rPr>
          <w:sz w:val="24"/>
        </w:rPr>
        <w:t>its</w:t>
      </w:r>
      <w:r w:rsidR="00344823" w:rsidRPr="00344823">
        <w:rPr>
          <w:sz w:val="24"/>
        </w:rPr>
        <w:t xml:space="preserve"> website</w:t>
      </w:r>
      <w:r w:rsidR="00344823">
        <w:rPr>
          <w:sz w:val="24"/>
        </w:rPr>
        <w:t xml:space="preserve">.  </w:t>
      </w:r>
    </w:p>
    <w:p w14:paraId="29C3CE8C" w14:textId="77777777" w:rsidR="00344823" w:rsidRDefault="00344823" w:rsidP="00344823">
      <w:pPr>
        <w:pStyle w:val="a"/>
        <w:widowControl/>
        <w:tabs>
          <w:tab w:val="left" w:pos="540"/>
          <w:tab w:val="left" w:pos="1440"/>
          <w:tab w:val="left" w:pos="2880"/>
        </w:tabs>
        <w:ind w:left="630"/>
        <w:rPr>
          <w:b/>
          <w:bCs/>
          <w:spacing w:val="-3"/>
          <w:szCs w:val="22"/>
        </w:rPr>
      </w:pPr>
    </w:p>
    <w:p w14:paraId="57D78B3A" w14:textId="77777777" w:rsidR="00BC75DF" w:rsidRDefault="00BC75DF">
      <w:pPr>
        <w:tabs>
          <w:tab w:val="left" w:pos="0"/>
        </w:tabs>
        <w:suppressAutoHyphens/>
        <w:jc w:val="both"/>
        <w:rPr>
          <w:rFonts w:ascii="Times New Roman" w:hAnsi="Times New Roman"/>
          <w:spacing w:val="-3"/>
          <w:szCs w:val="22"/>
        </w:rPr>
      </w:pPr>
      <w:r>
        <w:rPr>
          <w:rFonts w:ascii="Times New Roman" w:hAnsi="Times New Roman"/>
          <w:spacing w:val="-3"/>
          <w:szCs w:val="22"/>
        </w:rPr>
        <w:t xml:space="preserve">NSTAR Electric cautions Suppliers that </w:t>
      </w:r>
      <w:r w:rsidR="008A6389">
        <w:rPr>
          <w:rFonts w:ascii="Times New Roman" w:hAnsi="Times New Roman"/>
          <w:spacing w:val="-3"/>
          <w:szCs w:val="22"/>
        </w:rPr>
        <w:t xml:space="preserve">historical load data </w:t>
      </w:r>
      <w:r>
        <w:rPr>
          <w:rFonts w:ascii="Times New Roman" w:hAnsi="Times New Roman"/>
          <w:spacing w:val="-3"/>
          <w:szCs w:val="22"/>
        </w:rPr>
        <w:t xml:space="preserve">is not a </w:t>
      </w:r>
      <w:r w:rsidR="008A6389">
        <w:rPr>
          <w:rFonts w:ascii="Times New Roman" w:hAnsi="Times New Roman"/>
          <w:spacing w:val="-3"/>
          <w:szCs w:val="22"/>
        </w:rPr>
        <w:t xml:space="preserve">guarantee </w:t>
      </w:r>
      <w:r>
        <w:rPr>
          <w:rFonts w:ascii="Times New Roman" w:hAnsi="Times New Roman"/>
          <w:spacing w:val="-3"/>
          <w:szCs w:val="22"/>
        </w:rPr>
        <w:t xml:space="preserve">of future </w:t>
      </w:r>
      <w:r w:rsidR="008A6389">
        <w:rPr>
          <w:rFonts w:ascii="Times New Roman" w:hAnsi="Times New Roman"/>
          <w:spacing w:val="-3"/>
          <w:szCs w:val="22"/>
        </w:rPr>
        <w:t>load volumes</w:t>
      </w:r>
      <w:r>
        <w:rPr>
          <w:rFonts w:ascii="Times New Roman" w:hAnsi="Times New Roman"/>
          <w:spacing w:val="-3"/>
          <w:szCs w:val="22"/>
        </w:rPr>
        <w:t>.</w:t>
      </w:r>
      <w:r w:rsidR="00677966">
        <w:rPr>
          <w:rFonts w:ascii="Times New Roman" w:hAnsi="Times New Roman"/>
          <w:spacing w:val="-3"/>
          <w:szCs w:val="22"/>
        </w:rPr>
        <w:t xml:space="preserve"> </w:t>
      </w:r>
      <w:r>
        <w:rPr>
          <w:rFonts w:ascii="Times New Roman" w:hAnsi="Times New Roman"/>
          <w:spacing w:val="-3"/>
          <w:szCs w:val="22"/>
        </w:rPr>
        <w:t xml:space="preserve"> It is understood and agreed that NSTAR Electric shall have no liability or responsibility to any entity resulting from the use</w:t>
      </w:r>
      <w:r w:rsidR="000F28BC">
        <w:rPr>
          <w:rFonts w:ascii="Times New Roman" w:hAnsi="Times New Roman"/>
          <w:spacing w:val="-3"/>
          <w:szCs w:val="22"/>
        </w:rPr>
        <w:t xml:space="preserve"> or reliance upon</w:t>
      </w:r>
      <w:r>
        <w:rPr>
          <w:rFonts w:ascii="Times New Roman" w:hAnsi="Times New Roman"/>
          <w:spacing w:val="-3"/>
          <w:szCs w:val="22"/>
        </w:rPr>
        <w:t xml:space="preserve"> any such information.  </w:t>
      </w:r>
      <w:r>
        <w:rPr>
          <w:rFonts w:ascii="Times New Roman" w:hAnsi="Times New Roman"/>
          <w:szCs w:val="22"/>
        </w:rPr>
        <w:t xml:space="preserve">Suppliers are responsible for forecasting their obligations on an hourly, daily, and monthly basis.  However, NSTAR Electric will provide Suppliers with certain </w:t>
      </w:r>
      <w:r>
        <w:rPr>
          <w:rFonts w:ascii="Times New Roman" w:hAnsi="Times New Roman"/>
        </w:rPr>
        <w:t>information</w:t>
      </w:r>
      <w:r>
        <w:rPr>
          <w:rFonts w:ascii="Times New Roman" w:hAnsi="Times New Roman"/>
          <w:szCs w:val="22"/>
        </w:rPr>
        <w:t xml:space="preserve"> to facilitate the projection of load requirements.  Such data includes the history of energy and peak </w:t>
      </w:r>
      <w:r w:rsidR="008C4CEC">
        <w:rPr>
          <w:rFonts w:ascii="Times New Roman" w:hAnsi="Times New Roman"/>
          <w:szCs w:val="22"/>
        </w:rPr>
        <w:t>Basic</w:t>
      </w:r>
      <w:r>
        <w:rPr>
          <w:rFonts w:ascii="Times New Roman" w:hAnsi="Times New Roman"/>
          <w:szCs w:val="22"/>
        </w:rPr>
        <w:t xml:space="preserve"> Service load, </w:t>
      </w:r>
      <w:r w:rsidR="000F28BC">
        <w:rPr>
          <w:rFonts w:ascii="Times New Roman" w:hAnsi="Times New Roman"/>
          <w:szCs w:val="22"/>
        </w:rPr>
        <w:t>with periodic</w:t>
      </w:r>
      <w:r>
        <w:rPr>
          <w:rFonts w:ascii="Times New Roman" w:hAnsi="Times New Roman"/>
          <w:szCs w:val="22"/>
        </w:rPr>
        <w:t xml:space="preserve"> updates to such information.</w:t>
      </w:r>
    </w:p>
    <w:p w14:paraId="03051D05" w14:textId="77777777" w:rsidR="00BC75DF" w:rsidRDefault="00BC75DF">
      <w:pPr>
        <w:tabs>
          <w:tab w:val="left" w:pos="-1080"/>
          <w:tab w:val="left" w:pos="-720"/>
          <w:tab w:val="left" w:pos="0"/>
          <w:tab w:val="left" w:pos="720"/>
          <w:tab w:val="left" w:pos="1440"/>
          <w:tab w:val="left" w:pos="1620"/>
          <w:tab w:val="left" w:pos="2880"/>
        </w:tabs>
        <w:ind w:left="720"/>
        <w:rPr>
          <w:rFonts w:ascii="Times New Roman" w:hAnsi="Times New Roman"/>
          <w:spacing w:val="-3"/>
          <w:szCs w:val="22"/>
        </w:rPr>
      </w:pPr>
    </w:p>
    <w:p w14:paraId="76370056" w14:textId="77777777" w:rsidR="00BC75DF" w:rsidRDefault="00BC75DF">
      <w:pPr>
        <w:tabs>
          <w:tab w:val="left" w:pos="0"/>
        </w:tabs>
        <w:suppressAutoHyphens/>
        <w:jc w:val="both"/>
        <w:rPr>
          <w:rFonts w:ascii="Times New Roman" w:hAnsi="Times New Roman"/>
        </w:rPr>
      </w:pPr>
      <w:r>
        <w:rPr>
          <w:rFonts w:ascii="Times New Roman" w:hAnsi="Times New Roman"/>
          <w:spacing w:val="-3"/>
          <w:szCs w:val="22"/>
        </w:rPr>
        <w:t xml:space="preserve">Suppliers may not limit the amount of supply that may </w:t>
      </w:r>
      <w:r w:rsidR="00934FC0">
        <w:rPr>
          <w:rFonts w:ascii="Times New Roman" w:hAnsi="Times New Roman"/>
          <w:spacing w:val="-3"/>
          <w:szCs w:val="22"/>
        </w:rPr>
        <w:t xml:space="preserve">or must </w:t>
      </w:r>
      <w:r>
        <w:rPr>
          <w:rFonts w:ascii="Times New Roman" w:hAnsi="Times New Roman"/>
          <w:spacing w:val="-3"/>
          <w:szCs w:val="22"/>
        </w:rPr>
        <w:t>be purchased by NSTAR Electric</w:t>
      </w:r>
      <w:r w:rsidR="00A9127F">
        <w:rPr>
          <w:rFonts w:ascii="Times New Roman" w:hAnsi="Times New Roman"/>
          <w:spacing w:val="-3"/>
          <w:szCs w:val="22"/>
        </w:rPr>
        <w:t xml:space="preserve"> in each </w:t>
      </w:r>
      <w:r w:rsidR="00985166">
        <w:rPr>
          <w:rFonts w:ascii="Times New Roman" w:hAnsi="Times New Roman"/>
          <w:spacing w:val="-3"/>
          <w:szCs w:val="22"/>
        </w:rPr>
        <w:t>tranche but</w:t>
      </w:r>
      <w:r>
        <w:rPr>
          <w:rFonts w:ascii="Times New Roman" w:hAnsi="Times New Roman"/>
          <w:spacing w:val="-3"/>
          <w:szCs w:val="22"/>
        </w:rPr>
        <w:t xml:space="preserve"> may elect to bid </w:t>
      </w:r>
      <w:r w:rsidR="00A9127F">
        <w:rPr>
          <w:rFonts w:ascii="Times New Roman" w:hAnsi="Times New Roman"/>
          <w:spacing w:val="-3"/>
          <w:szCs w:val="22"/>
        </w:rPr>
        <w:t xml:space="preserve">only specific tranches </w:t>
      </w:r>
      <w:r>
        <w:rPr>
          <w:rFonts w:ascii="Times New Roman" w:hAnsi="Times New Roman"/>
          <w:spacing w:val="-3"/>
          <w:szCs w:val="22"/>
        </w:rPr>
        <w:t>of the load</w:t>
      </w:r>
      <w:r w:rsidR="00A9127F">
        <w:rPr>
          <w:rFonts w:ascii="Times New Roman" w:hAnsi="Times New Roman"/>
          <w:spacing w:val="-3"/>
          <w:szCs w:val="22"/>
        </w:rPr>
        <w:t xml:space="preserve"> if </w:t>
      </w:r>
      <w:r>
        <w:rPr>
          <w:rFonts w:ascii="Times New Roman" w:hAnsi="Times New Roman"/>
          <w:spacing w:val="-3"/>
          <w:szCs w:val="22"/>
        </w:rPr>
        <w:t xml:space="preserve">the Supplier </w:t>
      </w:r>
      <w:r w:rsidR="00A9127F">
        <w:rPr>
          <w:rFonts w:ascii="Times New Roman" w:hAnsi="Times New Roman"/>
          <w:spacing w:val="-3"/>
          <w:szCs w:val="22"/>
        </w:rPr>
        <w:t xml:space="preserve">is </w:t>
      </w:r>
      <w:r>
        <w:rPr>
          <w:rFonts w:ascii="Times New Roman" w:hAnsi="Times New Roman"/>
          <w:spacing w:val="-3"/>
          <w:szCs w:val="22"/>
        </w:rPr>
        <w:t>will</w:t>
      </w:r>
      <w:r w:rsidR="00A9127F">
        <w:rPr>
          <w:rFonts w:ascii="Times New Roman" w:hAnsi="Times New Roman"/>
          <w:spacing w:val="-3"/>
          <w:szCs w:val="22"/>
        </w:rPr>
        <w:t>ing</w:t>
      </w:r>
      <w:r>
        <w:rPr>
          <w:rFonts w:ascii="Times New Roman" w:hAnsi="Times New Roman"/>
          <w:spacing w:val="-3"/>
          <w:szCs w:val="22"/>
        </w:rPr>
        <w:t xml:space="preserve"> </w:t>
      </w:r>
      <w:r w:rsidR="00840801">
        <w:rPr>
          <w:rFonts w:ascii="Times New Roman" w:hAnsi="Times New Roman"/>
          <w:spacing w:val="-3"/>
          <w:szCs w:val="22"/>
        </w:rPr>
        <w:t xml:space="preserve">to </w:t>
      </w:r>
      <w:r>
        <w:rPr>
          <w:rFonts w:ascii="Times New Roman" w:hAnsi="Times New Roman"/>
          <w:spacing w:val="-3"/>
          <w:szCs w:val="22"/>
        </w:rPr>
        <w:t xml:space="preserve">serve </w:t>
      </w:r>
      <w:r w:rsidR="00A9127F">
        <w:rPr>
          <w:rFonts w:ascii="Times New Roman" w:hAnsi="Times New Roman"/>
          <w:spacing w:val="-3"/>
          <w:szCs w:val="22"/>
        </w:rPr>
        <w:t xml:space="preserve">only </w:t>
      </w:r>
      <w:r>
        <w:rPr>
          <w:rFonts w:ascii="Times New Roman" w:hAnsi="Times New Roman"/>
          <w:spacing w:val="-3"/>
          <w:szCs w:val="22"/>
        </w:rPr>
        <w:t>particular customer group</w:t>
      </w:r>
      <w:r w:rsidR="00A9127F">
        <w:rPr>
          <w:rFonts w:ascii="Times New Roman" w:hAnsi="Times New Roman"/>
          <w:spacing w:val="-3"/>
          <w:szCs w:val="22"/>
        </w:rPr>
        <w:t>s</w:t>
      </w:r>
      <w:r>
        <w:rPr>
          <w:rFonts w:ascii="Times New Roman" w:hAnsi="Times New Roman"/>
          <w:spacing w:val="-3"/>
          <w:szCs w:val="22"/>
        </w:rPr>
        <w:t xml:space="preserve"> or load zone</w:t>
      </w:r>
      <w:r w:rsidR="00A9127F">
        <w:rPr>
          <w:rFonts w:ascii="Times New Roman" w:hAnsi="Times New Roman"/>
          <w:spacing w:val="-3"/>
          <w:szCs w:val="22"/>
        </w:rPr>
        <w:t>s</w:t>
      </w:r>
      <w:r>
        <w:rPr>
          <w:rFonts w:ascii="Times New Roman" w:hAnsi="Times New Roman"/>
          <w:spacing w:val="-3"/>
          <w:szCs w:val="22"/>
        </w:rPr>
        <w:t xml:space="preserve">. </w:t>
      </w:r>
      <w:r w:rsidR="00A9127F">
        <w:rPr>
          <w:rFonts w:ascii="Times New Roman" w:hAnsi="Times New Roman"/>
        </w:rPr>
        <w:t xml:space="preserve"> </w:t>
      </w:r>
    </w:p>
    <w:p w14:paraId="3714D3F0" w14:textId="77777777" w:rsidR="00F0753F" w:rsidRDefault="00F0753F">
      <w:pPr>
        <w:tabs>
          <w:tab w:val="left" w:pos="0"/>
        </w:tabs>
        <w:suppressAutoHyphens/>
        <w:jc w:val="both"/>
        <w:rPr>
          <w:rFonts w:ascii="Times New Roman" w:hAnsi="Times New Roman"/>
        </w:rPr>
      </w:pPr>
    </w:p>
    <w:p w14:paraId="35136FEF" w14:textId="77777777" w:rsidR="00BC75DF" w:rsidRDefault="00BC75DF">
      <w:pPr>
        <w:tabs>
          <w:tab w:val="left" w:pos="0"/>
        </w:tabs>
        <w:suppressAutoHyphens/>
        <w:jc w:val="both"/>
        <w:rPr>
          <w:rFonts w:ascii="Times New Roman" w:hAnsi="Times New Roman"/>
          <w:spacing w:val="-3"/>
          <w:szCs w:val="22"/>
        </w:rPr>
      </w:pPr>
    </w:p>
    <w:p w14:paraId="45BA042F" w14:textId="77777777" w:rsidR="00BC75DF" w:rsidRDefault="00BC75DF">
      <w:pPr>
        <w:tabs>
          <w:tab w:val="left" w:pos="0"/>
        </w:tabs>
        <w:suppressAutoHyphens/>
        <w:jc w:val="both"/>
        <w:rPr>
          <w:rFonts w:ascii="Times New Roman" w:hAnsi="Times New Roman"/>
          <w:b/>
          <w:bCs/>
          <w:spacing w:val="-3"/>
          <w:szCs w:val="22"/>
        </w:rPr>
      </w:pPr>
      <w:r>
        <w:rPr>
          <w:rFonts w:ascii="Times New Roman" w:hAnsi="Times New Roman"/>
          <w:b/>
          <w:bCs/>
          <w:spacing w:val="-3"/>
          <w:szCs w:val="22"/>
        </w:rPr>
        <w:t>VI.</w:t>
      </w:r>
      <w:r>
        <w:rPr>
          <w:rFonts w:ascii="Times New Roman" w:hAnsi="Times New Roman"/>
          <w:b/>
          <w:bCs/>
          <w:spacing w:val="-3"/>
          <w:szCs w:val="22"/>
        </w:rPr>
        <w:tab/>
        <w:t>Proposals</w:t>
      </w:r>
      <w:r>
        <w:rPr>
          <w:rFonts w:ascii="Times New Roman" w:hAnsi="Times New Roman"/>
          <w:spacing w:val="-3"/>
          <w:szCs w:val="22"/>
        </w:rPr>
        <w:t xml:space="preserve"> </w:t>
      </w:r>
    </w:p>
    <w:p w14:paraId="0C3F492F" w14:textId="77777777" w:rsidR="00A75D88" w:rsidRDefault="00A75D88" w:rsidP="00A75D88">
      <w:pPr>
        <w:tabs>
          <w:tab w:val="left" w:pos="0"/>
        </w:tabs>
        <w:suppressAutoHyphens/>
        <w:jc w:val="both"/>
        <w:rPr>
          <w:rFonts w:ascii="Times New Roman" w:hAnsi="Times New Roman"/>
          <w:spacing w:val="-3"/>
          <w:szCs w:val="22"/>
        </w:rPr>
      </w:pPr>
    </w:p>
    <w:p w14:paraId="72E735D6" w14:textId="39872B03" w:rsidR="00BC75DF" w:rsidRPr="00E14427" w:rsidRDefault="00BC75DF" w:rsidP="00A75D88">
      <w:pPr>
        <w:tabs>
          <w:tab w:val="left" w:pos="0"/>
        </w:tabs>
        <w:suppressAutoHyphens/>
        <w:jc w:val="both"/>
        <w:rPr>
          <w:rFonts w:ascii="Times New Roman" w:hAnsi="Times New Roman"/>
          <w:spacing w:val="-3"/>
          <w:szCs w:val="22"/>
        </w:rPr>
      </w:pPr>
      <w:r>
        <w:rPr>
          <w:rFonts w:ascii="Times New Roman" w:hAnsi="Times New Roman"/>
        </w:rPr>
        <w:t xml:space="preserve">Each </w:t>
      </w:r>
      <w:r w:rsidR="008F2C3C">
        <w:rPr>
          <w:rFonts w:ascii="Times New Roman" w:hAnsi="Times New Roman"/>
        </w:rPr>
        <w:t xml:space="preserve">proposal must be </w:t>
      </w:r>
      <w:r w:rsidR="006A33C8">
        <w:rPr>
          <w:rFonts w:ascii="Times New Roman" w:hAnsi="Times New Roman"/>
          <w:spacing w:val="-3"/>
          <w:szCs w:val="22"/>
        </w:rPr>
        <w:t>approved</w:t>
      </w:r>
      <w:r>
        <w:rPr>
          <w:rFonts w:ascii="Times New Roman" w:hAnsi="Times New Roman"/>
          <w:spacing w:val="-3"/>
          <w:szCs w:val="22"/>
        </w:rPr>
        <w:t xml:space="preserve"> by an authorized </w:t>
      </w:r>
      <w:r w:rsidR="00F0753F">
        <w:rPr>
          <w:rFonts w:ascii="Times New Roman" w:hAnsi="Times New Roman"/>
          <w:spacing w:val="-3"/>
          <w:szCs w:val="22"/>
        </w:rPr>
        <w:t>representative</w:t>
      </w:r>
      <w:r>
        <w:rPr>
          <w:rFonts w:ascii="Times New Roman" w:hAnsi="Times New Roman"/>
          <w:spacing w:val="-3"/>
          <w:szCs w:val="22"/>
        </w:rPr>
        <w:t xml:space="preserve"> of the Supplier,</w:t>
      </w:r>
      <w:r>
        <w:rPr>
          <w:rFonts w:ascii="Times New Roman" w:hAnsi="Times New Roman"/>
        </w:rPr>
        <w:t xml:space="preserve"> containing the bid price information required in </w:t>
      </w:r>
      <w:r w:rsidR="00A9127F">
        <w:rPr>
          <w:rFonts w:ascii="Times New Roman" w:hAnsi="Times New Roman"/>
        </w:rPr>
        <w:t xml:space="preserve">the </w:t>
      </w:r>
      <w:r w:rsidR="00705FD4">
        <w:rPr>
          <w:rFonts w:ascii="Times New Roman" w:hAnsi="Times New Roman"/>
        </w:rPr>
        <w:t>Bid Form</w:t>
      </w:r>
      <w:r>
        <w:rPr>
          <w:rFonts w:ascii="Times New Roman" w:hAnsi="Times New Roman"/>
        </w:rPr>
        <w:t xml:space="preserve">.  </w:t>
      </w:r>
      <w:r w:rsidR="008575D1">
        <w:rPr>
          <w:rFonts w:ascii="Times New Roman" w:hAnsi="Times New Roman"/>
        </w:rPr>
        <w:t xml:space="preserve">Suppliers must have an executed </w:t>
      </w:r>
      <w:r w:rsidR="0006116C">
        <w:rPr>
          <w:rFonts w:ascii="Times New Roman" w:hAnsi="Times New Roman"/>
        </w:rPr>
        <w:t xml:space="preserve">MPSA </w:t>
      </w:r>
      <w:r w:rsidR="009C62C1">
        <w:rPr>
          <w:rFonts w:ascii="Times New Roman" w:hAnsi="Times New Roman"/>
        </w:rPr>
        <w:t>and</w:t>
      </w:r>
      <w:r w:rsidR="008575D1">
        <w:rPr>
          <w:rFonts w:ascii="Times New Roman" w:hAnsi="Times New Roman"/>
        </w:rPr>
        <w:t xml:space="preserve"> </w:t>
      </w:r>
      <w:r w:rsidR="00237EA4">
        <w:rPr>
          <w:rFonts w:ascii="Times New Roman" w:hAnsi="Times New Roman"/>
        </w:rPr>
        <w:t>demonstrate</w:t>
      </w:r>
      <w:r w:rsidR="006A33C8">
        <w:rPr>
          <w:rFonts w:ascii="Times New Roman" w:hAnsi="Times New Roman"/>
        </w:rPr>
        <w:t xml:space="preserve"> an ability to comply with NSTAR</w:t>
      </w:r>
      <w:r w:rsidR="0006116C">
        <w:rPr>
          <w:rFonts w:ascii="Times New Roman" w:hAnsi="Times New Roman"/>
        </w:rPr>
        <w:t xml:space="preserve"> Electric</w:t>
      </w:r>
      <w:r w:rsidR="006A33C8">
        <w:rPr>
          <w:rFonts w:ascii="Times New Roman" w:hAnsi="Times New Roman"/>
        </w:rPr>
        <w:t xml:space="preserve">’s </w:t>
      </w:r>
      <w:r w:rsidR="009C62C1">
        <w:rPr>
          <w:rFonts w:ascii="Times New Roman" w:hAnsi="Times New Roman"/>
        </w:rPr>
        <w:t xml:space="preserve">financial assurance </w:t>
      </w:r>
      <w:r w:rsidR="00DF4558">
        <w:rPr>
          <w:rFonts w:ascii="Times New Roman" w:hAnsi="Times New Roman"/>
        </w:rPr>
        <w:t xml:space="preserve">requirements </w:t>
      </w:r>
      <w:r w:rsidR="008575D1">
        <w:rPr>
          <w:rFonts w:ascii="Times New Roman" w:hAnsi="Times New Roman"/>
        </w:rPr>
        <w:t>prior</w:t>
      </w:r>
      <w:r w:rsidR="002A3DE5">
        <w:rPr>
          <w:rFonts w:ascii="Times New Roman" w:hAnsi="Times New Roman"/>
        </w:rPr>
        <w:t xml:space="preserve"> to submitting</w:t>
      </w:r>
      <w:r w:rsidR="008575D1">
        <w:rPr>
          <w:rFonts w:ascii="Times New Roman" w:hAnsi="Times New Roman"/>
        </w:rPr>
        <w:t xml:space="preserve"> </w:t>
      </w:r>
      <w:r w:rsidR="00237EA4">
        <w:rPr>
          <w:rFonts w:ascii="Times New Roman" w:hAnsi="Times New Roman"/>
        </w:rPr>
        <w:t xml:space="preserve">a </w:t>
      </w:r>
      <w:r w:rsidR="008575D1">
        <w:rPr>
          <w:rFonts w:ascii="Times New Roman" w:hAnsi="Times New Roman"/>
        </w:rPr>
        <w:t xml:space="preserve">proposal. </w:t>
      </w:r>
      <w:r w:rsidR="001E7FA0">
        <w:rPr>
          <w:rFonts w:ascii="Times New Roman" w:hAnsi="Times New Roman"/>
        </w:rPr>
        <w:t xml:space="preserve"> </w:t>
      </w:r>
      <w:r>
        <w:rPr>
          <w:rFonts w:ascii="Times New Roman" w:hAnsi="Times New Roman"/>
        </w:rPr>
        <w:t xml:space="preserve">In addition, proposals should contain explanatory, descriptive and/or supporting materials as necessary. </w:t>
      </w:r>
      <w:r w:rsidR="0006116C">
        <w:rPr>
          <w:rFonts w:ascii="Times New Roman" w:hAnsi="Times New Roman"/>
        </w:rPr>
        <w:t xml:space="preserve"> </w:t>
      </w:r>
      <w:r>
        <w:rPr>
          <w:rFonts w:ascii="Times New Roman" w:hAnsi="Times New Roman"/>
        </w:rPr>
        <w:t xml:space="preserve">Each proposal must </w:t>
      </w:r>
      <w:r w:rsidR="002F64E7">
        <w:rPr>
          <w:rFonts w:ascii="Times New Roman" w:hAnsi="Times New Roman"/>
        </w:rPr>
        <w:t xml:space="preserve">conform to the requirements of Section “VII. Terms and Conditions” </w:t>
      </w:r>
      <w:r w:rsidR="00F82A20">
        <w:rPr>
          <w:rFonts w:ascii="Times New Roman" w:hAnsi="Times New Roman"/>
        </w:rPr>
        <w:t>below and</w:t>
      </w:r>
      <w:r w:rsidR="002F64E7">
        <w:rPr>
          <w:rFonts w:ascii="Times New Roman" w:hAnsi="Times New Roman"/>
        </w:rPr>
        <w:t xml:space="preserve"> must </w:t>
      </w:r>
      <w:r>
        <w:rPr>
          <w:rFonts w:ascii="Times New Roman" w:hAnsi="Times New Roman"/>
        </w:rPr>
        <w:t xml:space="preserve">specify </w:t>
      </w:r>
      <w:r w:rsidR="00705FD4">
        <w:rPr>
          <w:rFonts w:ascii="Times New Roman" w:hAnsi="Times New Roman"/>
        </w:rPr>
        <w:t xml:space="preserve">in the Bid Form </w:t>
      </w:r>
      <w:r>
        <w:rPr>
          <w:rFonts w:ascii="Times New Roman" w:hAnsi="Times New Roman"/>
        </w:rPr>
        <w:t xml:space="preserve">the price at which the Supplier will provide </w:t>
      </w:r>
      <w:r w:rsidR="008C4CEC">
        <w:rPr>
          <w:rFonts w:ascii="Times New Roman" w:hAnsi="Times New Roman"/>
          <w:spacing w:val="-3"/>
          <w:szCs w:val="22"/>
        </w:rPr>
        <w:t>Basic</w:t>
      </w:r>
      <w:r>
        <w:rPr>
          <w:rFonts w:ascii="Times New Roman" w:hAnsi="Times New Roman"/>
        </w:rPr>
        <w:t xml:space="preserve"> Service for each customer group and load zone.  </w:t>
      </w:r>
      <w:r w:rsidR="002F64E7">
        <w:rPr>
          <w:rFonts w:ascii="Times New Roman" w:hAnsi="Times New Roman"/>
        </w:rPr>
        <w:t xml:space="preserve">Proposals shall </w:t>
      </w:r>
      <w:r>
        <w:rPr>
          <w:rFonts w:ascii="Times New Roman" w:hAnsi="Times New Roman"/>
        </w:rPr>
        <w:t xml:space="preserve">be </w:t>
      </w:r>
      <w:r w:rsidR="002F64E7">
        <w:rPr>
          <w:rFonts w:ascii="Times New Roman" w:hAnsi="Times New Roman"/>
        </w:rPr>
        <w:t>stated</w:t>
      </w:r>
      <w:r>
        <w:rPr>
          <w:rFonts w:ascii="Times New Roman" w:hAnsi="Times New Roman"/>
        </w:rPr>
        <w:t xml:space="preserve"> on an “as-</w:t>
      </w:r>
      <w:r>
        <w:rPr>
          <w:rFonts w:ascii="Times New Roman" w:hAnsi="Times New Roman"/>
          <w:spacing w:val="-3"/>
          <w:szCs w:val="22"/>
        </w:rPr>
        <w:t xml:space="preserve">delivered” energy basis with prices stated on a fixed </w:t>
      </w:r>
      <w:r w:rsidR="00A9127F">
        <w:rPr>
          <w:rFonts w:ascii="Times New Roman" w:hAnsi="Times New Roman"/>
          <w:spacing w:val="-3"/>
          <w:szCs w:val="22"/>
        </w:rPr>
        <w:t>$</w:t>
      </w:r>
      <w:r>
        <w:rPr>
          <w:rFonts w:ascii="Times New Roman" w:hAnsi="Times New Roman"/>
          <w:spacing w:val="-3"/>
          <w:szCs w:val="22"/>
        </w:rPr>
        <w:t>/</w:t>
      </w:r>
      <w:r w:rsidR="00A9127F">
        <w:rPr>
          <w:rFonts w:ascii="Times New Roman" w:hAnsi="Times New Roman"/>
          <w:spacing w:val="-3"/>
          <w:szCs w:val="22"/>
        </w:rPr>
        <w:t>M</w:t>
      </w:r>
      <w:r>
        <w:rPr>
          <w:rFonts w:ascii="Times New Roman" w:hAnsi="Times New Roman"/>
          <w:spacing w:val="-3"/>
          <w:szCs w:val="22"/>
        </w:rPr>
        <w:t>WH basis.  Prices may</w:t>
      </w:r>
      <w:r>
        <w:rPr>
          <w:rFonts w:ascii="Times New Roman" w:hAnsi="Times New Roman"/>
        </w:rPr>
        <w:t xml:space="preserve"> vary by calendar </w:t>
      </w:r>
      <w:r w:rsidR="00F82A20">
        <w:rPr>
          <w:rFonts w:ascii="Times New Roman" w:hAnsi="Times New Roman"/>
        </w:rPr>
        <w:t>month, but</w:t>
      </w:r>
      <w:r>
        <w:rPr>
          <w:rFonts w:ascii="Times New Roman" w:hAnsi="Times New Roman"/>
        </w:rPr>
        <w:t xml:space="preserve"> must be uniform for the entire calendar month and cover the entire Delivery Term </w:t>
      </w:r>
      <w:r w:rsidR="009B702C">
        <w:rPr>
          <w:rFonts w:ascii="Times New Roman" w:hAnsi="Times New Roman"/>
        </w:rPr>
        <w:t xml:space="preserve">of the tranche </w:t>
      </w:r>
      <w:r>
        <w:rPr>
          <w:rFonts w:ascii="Times New Roman" w:hAnsi="Times New Roman"/>
        </w:rPr>
        <w:t xml:space="preserve">selected by the Supplier.  </w:t>
      </w:r>
      <w:r w:rsidR="00DF35EE" w:rsidRPr="00DF35EE">
        <w:rPr>
          <w:spacing w:val="-3"/>
        </w:rPr>
        <w:t>NSTAR</w:t>
      </w:r>
      <w:r w:rsidR="00DF35EE" w:rsidRPr="00DF35EE">
        <w:rPr>
          <w:rFonts w:ascii="Times New Roman" w:hAnsi="Times New Roman"/>
        </w:rPr>
        <w:t xml:space="preserve"> has divided the Delivery Term </w:t>
      </w:r>
      <w:r w:rsidR="00DF35EE" w:rsidRPr="001E547A">
        <w:rPr>
          <w:rFonts w:ascii="Times New Roman" w:hAnsi="Times New Roman"/>
        </w:rPr>
        <w:t>for the Residential</w:t>
      </w:r>
      <w:r w:rsidR="00E963DA">
        <w:rPr>
          <w:rFonts w:ascii="Times New Roman" w:hAnsi="Times New Roman"/>
        </w:rPr>
        <w:t xml:space="preserve"> and</w:t>
      </w:r>
      <w:r w:rsidR="00DF35EE" w:rsidRPr="001E547A">
        <w:rPr>
          <w:rFonts w:ascii="Times New Roman" w:hAnsi="Times New Roman"/>
        </w:rPr>
        <w:t xml:space="preserve"> Commercial </w:t>
      </w:r>
      <w:r w:rsidR="00E963DA">
        <w:rPr>
          <w:rFonts w:ascii="Times New Roman" w:hAnsi="Times New Roman"/>
        </w:rPr>
        <w:t xml:space="preserve">customer groups </w:t>
      </w:r>
      <w:r w:rsidR="00DF35EE" w:rsidRPr="00DF35EE">
        <w:rPr>
          <w:rFonts w:ascii="Times New Roman" w:hAnsi="Times New Roman"/>
        </w:rPr>
        <w:t xml:space="preserve">into two </w:t>
      </w:r>
      <w:r w:rsidR="00DF35EE" w:rsidRPr="001E547A">
        <w:rPr>
          <w:rFonts w:ascii="Times New Roman" w:hAnsi="Times New Roman"/>
        </w:rPr>
        <w:t xml:space="preserve">distinct </w:t>
      </w:r>
      <w:r w:rsidR="00DF0155">
        <w:rPr>
          <w:rFonts w:ascii="Times New Roman" w:hAnsi="Times New Roman"/>
        </w:rPr>
        <w:t xml:space="preserve">six-month </w:t>
      </w:r>
      <w:r w:rsidR="00DF35EE" w:rsidRPr="001E547A">
        <w:rPr>
          <w:rFonts w:ascii="Times New Roman" w:hAnsi="Times New Roman"/>
        </w:rPr>
        <w:t>terms</w:t>
      </w:r>
      <w:r w:rsidR="00DF0155">
        <w:rPr>
          <w:rFonts w:ascii="Times New Roman" w:hAnsi="Times New Roman"/>
        </w:rPr>
        <w:t xml:space="preserve"> and one one-month</w:t>
      </w:r>
      <w:r w:rsidR="00DF35EE" w:rsidRPr="001E547A">
        <w:rPr>
          <w:rFonts w:ascii="Times New Roman" w:hAnsi="Times New Roman"/>
        </w:rPr>
        <w:t xml:space="preserve"> </w:t>
      </w:r>
      <w:r w:rsidR="00DF0155">
        <w:rPr>
          <w:rFonts w:ascii="Times New Roman" w:hAnsi="Times New Roman"/>
        </w:rPr>
        <w:t>term.</w:t>
      </w:r>
      <w:r w:rsidR="00DF35EE" w:rsidRPr="001E547A">
        <w:rPr>
          <w:rFonts w:ascii="Times New Roman" w:hAnsi="Times New Roman"/>
        </w:rPr>
        <w:t xml:space="preserve">  Bidders may choose to bid </w:t>
      </w:r>
      <w:r w:rsidR="0067025A">
        <w:rPr>
          <w:rFonts w:ascii="Times New Roman" w:hAnsi="Times New Roman"/>
        </w:rPr>
        <w:t xml:space="preserve">on </w:t>
      </w:r>
      <w:r w:rsidR="00DF0155">
        <w:rPr>
          <w:rFonts w:ascii="Times New Roman" w:hAnsi="Times New Roman"/>
        </w:rPr>
        <w:t>any or all of</w:t>
      </w:r>
      <w:r w:rsidR="00DF35EE" w:rsidRPr="001E547A">
        <w:rPr>
          <w:rFonts w:ascii="Times New Roman" w:hAnsi="Times New Roman"/>
        </w:rPr>
        <w:t xml:space="preserve"> the </w:t>
      </w:r>
      <w:r w:rsidR="00DF0155">
        <w:rPr>
          <w:rFonts w:ascii="Times New Roman" w:hAnsi="Times New Roman"/>
        </w:rPr>
        <w:t xml:space="preserve">following terms: </w:t>
      </w:r>
      <w:r w:rsidR="004971F7">
        <w:rPr>
          <w:rFonts w:ascii="Times New Roman" w:hAnsi="Times New Roman"/>
        </w:rPr>
        <w:t>August 2024 – January 2025</w:t>
      </w:r>
      <w:r w:rsidR="00DF35EE" w:rsidRPr="001E547A">
        <w:rPr>
          <w:rFonts w:ascii="Times New Roman" w:hAnsi="Times New Roman"/>
        </w:rPr>
        <w:t xml:space="preserve"> term</w:t>
      </w:r>
      <w:r w:rsidR="00DF0155">
        <w:rPr>
          <w:rFonts w:ascii="Times New Roman" w:hAnsi="Times New Roman"/>
        </w:rPr>
        <w:t xml:space="preserve">, </w:t>
      </w:r>
      <w:r w:rsidR="00DF35EE" w:rsidRPr="001E547A">
        <w:rPr>
          <w:rFonts w:ascii="Times New Roman" w:hAnsi="Times New Roman"/>
        </w:rPr>
        <w:t xml:space="preserve">and/or </w:t>
      </w:r>
      <w:bookmarkStart w:id="2" w:name="_Hlk146114760"/>
      <w:r w:rsidR="00DF35EE" w:rsidRPr="001E547A">
        <w:rPr>
          <w:rFonts w:ascii="Times New Roman" w:hAnsi="Times New Roman"/>
        </w:rPr>
        <w:t xml:space="preserve">the </w:t>
      </w:r>
      <w:r w:rsidR="004971F7">
        <w:rPr>
          <w:rFonts w:ascii="Times New Roman" w:hAnsi="Times New Roman"/>
        </w:rPr>
        <w:t>February 2025 – July 2025</w:t>
      </w:r>
      <w:r w:rsidR="00DF35EE" w:rsidRPr="001E547A">
        <w:rPr>
          <w:rFonts w:ascii="Times New Roman" w:hAnsi="Times New Roman"/>
        </w:rPr>
        <w:t xml:space="preserve"> term</w:t>
      </w:r>
      <w:bookmarkEnd w:id="2"/>
      <w:r w:rsidR="00DF35EE" w:rsidRPr="001E547A">
        <w:rPr>
          <w:rFonts w:ascii="Times New Roman" w:hAnsi="Times New Roman"/>
        </w:rPr>
        <w:t xml:space="preserve">.  Each distinct </w:t>
      </w:r>
      <w:r w:rsidR="0067025A">
        <w:rPr>
          <w:rFonts w:ascii="Times New Roman" w:hAnsi="Times New Roman"/>
        </w:rPr>
        <w:t>six</w:t>
      </w:r>
      <w:r w:rsidR="00DF35EE" w:rsidRPr="001E547A">
        <w:rPr>
          <w:rFonts w:ascii="Times New Roman" w:hAnsi="Times New Roman"/>
        </w:rPr>
        <w:t>-month period will be evaluated separately</w:t>
      </w:r>
      <w:r w:rsidR="00DF35EE">
        <w:rPr>
          <w:rFonts w:ascii="Times New Roman" w:hAnsi="Times New Roman"/>
        </w:rPr>
        <w:t>,</w:t>
      </w:r>
      <w:r w:rsidR="00DF35EE" w:rsidRPr="001E547A">
        <w:rPr>
          <w:rFonts w:ascii="Times New Roman" w:hAnsi="Times New Roman"/>
        </w:rPr>
        <w:t xml:space="preserve"> and the best bids will be selected for each period independent of the other period</w:t>
      </w:r>
      <w:r w:rsidR="00DF35EE" w:rsidRPr="00DF35EE">
        <w:rPr>
          <w:rFonts w:ascii="Times New Roman" w:hAnsi="Times New Roman"/>
        </w:rPr>
        <w:t>.</w:t>
      </w:r>
      <w:r w:rsidR="00DF35EE">
        <w:rPr>
          <w:rFonts w:ascii="Times New Roman" w:hAnsi="Times New Roman"/>
        </w:rPr>
        <w:t xml:space="preserve">  </w:t>
      </w:r>
      <w:r>
        <w:rPr>
          <w:rFonts w:ascii="Times New Roman" w:hAnsi="Times New Roman"/>
        </w:rPr>
        <w:t xml:space="preserve">In addition, prices </w:t>
      </w:r>
      <w:r w:rsidR="00122BCF">
        <w:rPr>
          <w:rFonts w:ascii="Times New Roman" w:hAnsi="Times New Roman"/>
        </w:rPr>
        <w:t xml:space="preserve">may </w:t>
      </w:r>
      <w:r>
        <w:rPr>
          <w:rFonts w:ascii="Times New Roman" w:hAnsi="Times New Roman"/>
        </w:rPr>
        <w:t xml:space="preserve">not contain demand components or vary by time-of-use </w:t>
      </w:r>
      <w:r>
        <w:rPr>
          <w:rFonts w:ascii="Times New Roman" w:hAnsi="Times New Roman"/>
        </w:rPr>
        <w:lastRenderedPageBreak/>
        <w:t xml:space="preserve">within a calendar month.  </w:t>
      </w:r>
      <w:r w:rsidR="00A9127F">
        <w:rPr>
          <w:rFonts w:ascii="Times New Roman" w:hAnsi="Times New Roman"/>
          <w:spacing w:val="-3"/>
          <w:szCs w:val="22"/>
        </w:rPr>
        <w:t xml:space="preserve">Proposals that contain </w:t>
      </w:r>
      <w:r w:rsidR="00934FC0">
        <w:rPr>
          <w:rFonts w:ascii="Times New Roman" w:hAnsi="Times New Roman"/>
          <w:spacing w:val="-3"/>
          <w:szCs w:val="22"/>
        </w:rPr>
        <w:t xml:space="preserve">restrictions </w:t>
      </w:r>
      <w:r w:rsidR="00A9127F">
        <w:rPr>
          <w:rFonts w:ascii="Times New Roman" w:hAnsi="Times New Roman"/>
          <w:spacing w:val="-3"/>
          <w:szCs w:val="22"/>
        </w:rPr>
        <w:t>on the amount of power supply in any tranche</w:t>
      </w:r>
      <w:r w:rsidR="002F64E7">
        <w:rPr>
          <w:rFonts w:ascii="Times New Roman" w:hAnsi="Times New Roman"/>
          <w:spacing w:val="-3"/>
          <w:szCs w:val="22"/>
        </w:rPr>
        <w:t>, or any other conditions other than as expressly permitted herein</w:t>
      </w:r>
      <w:r w:rsidR="00A9127F">
        <w:rPr>
          <w:rFonts w:ascii="Times New Roman" w:hAnsi="Times New Roman"/>
          <w:spacing w:val="-3"/>
          <w:szCs w:val="22"/>
        </w:rPr>
        <w:t xml:space="preserve"> </w:t>
      </w:r>
      <w:r w:rsidR="002F64E7">
        <w:rPr>
          <w:rFonts w:ascii="Times New Roman" w:hAnsi="Times New Roman"/>
          <w:spacing w:val="-3"/>
          <w:szCs w:val="22"/>
        </w:rPr>
        <w:t>shall</w:t>
      </w:r>
      <w:r w:rsidR="00A9127F">
        <w:rPr>
          <w:rFonts w:ascii="Times New Roman" w:hAnsi="Times New Roman"/>
          <w:spacing w:val="-3"/>
          <w:szCs w:val="22"/>
        </w:rPr>
        <w:t xml:space="preserve"> be rejected.</w:t>
      </w:r>
      <w:r w:rsidR="00417F56">
        <w:rPr>
          <w:rFonts w:ascii="Times New Roman" w:hAnsi="Times New Roman"/>
          <w:spacing w:val="-3"/>
          <w:szCs w:val="22"/>
          <w:vertAlign w:val="superscript"/>
        </w:rPr>
        <w:t>3</w:t>
      </w:r>
      <w:r w:rsidR="00A9127F">
        <w:rPr>
          <w:rFonts w:ascii="Times New Roman" w:hAnsi="Times New Roman"/>
          <w:spacing w:val="-3"/>
          <w:szCs w:val="22"/>
        </w:rPr>
        <w:t xml:space="preserve"> </w:t>
      </w:r>
      <w:r w:rsidR="00A75D88">
        <w:rPr>
          <w:rFonts w:ascii="Times New Roman" w:hAnsi="Times New Roman"/>
          <w:spacing w:val="-3"/>
          <w:szCs w:val="22"/>
        </w:rPr>
        <w:t xml:space="preserve"> </w:t>
      </w:r>
      <w:r>
        <w:rPr>
          <w:rFonts w:ascii="Times New Roman" w:hAnsi="Times New Roman"/>
        </w:rPr>
        <w:t>Suppliers shall specify a price for each customer group on which it bids.</w:t>
      </w:r>
      <w:r w:rsidRPr="001E7FA0">
        <w:rPr>
          <w:rFonts w:ascii="Times New Roman" w:hAnsi="Times New Roman"/>
        </w:rPr>
        <w:t xml:space="preserve"> </w:t>
      </w:r>
      <w:r w:rsidRPr="0073446D">
        <w:rPr>
          <w:rFonts w:ascii="Times New Roman" w:hAnsi="Times New Roman"/>
          <w:bCs/>
        </w:rPr>
        <w:t xml:space="preserve"> </w:t>
      </w:r>
      <w:r>
        <w:rPr>
          <w:rFonts w:ascii="Times New Roman" w:hAnsi="Times New Roman"/>
        </w:rPr>
        <w:t xml:space="preserve">The price for each </w:t>
      </w:r>
      <w:r w:rsidR="00A9127F">
        <w:rPr>
          <w:rFonts w:ascii="Times New Roman" w:hAnsi="Times New Roman"/>
        </w:rPr>
        <w:t xml:space="preserve">tranche, </w:t>
      </w:r>
      <w:r>
        <w:rPr>
          <w:rFonts w:ascii="Times New Roman" w:hAnsi="Times New Roman"/>
        </w:rPr>
        <w:t>customer group or load zone may be different</w:t>
      </w:r>
      <w:r w:rsidR="004971F7">
        <w:rPr>
          <w:rFonts w:ascii="Times New Roman" w:hAnsi="Times New Roman"/>
        </w:rPr>
        <w:t>.</w:t>
      </w:r>
      <w:r w:rsidR="004971F7">
        <w:rPr>
          <w:rStyle w:val="FootnoteReference"/>
          <w:rFonts w:ascii="Times New Roman" w:hAnsi="Times New Roman"/>
        </w:rPr>
        <w:t>4</w:t>
      </w:r>
      <w:r w:rsidR="004971F7">
        <w:rPr>
          <w:rFonts w:ascii="Times New Roman" w:hAnsi="Times New Roman"/>
        </w:rPr>
        <w:t xml:space="preserve">  </w:t>
      </w:r>
    </w:p>
    <w:p w14:paraId="70DB8461" w14:textId="77777777" w:rsidR="00417F56" w:rsidRDefault="00417F56" w:rsidP="00A75D88">
      <w:pPr>
        <w:tabs>
          <w:tab w:val="left" w:pos="0"/>
        </w:tabs>
        <w:suppressAutoHyphens/>
        <w:jc w:val="both"/>
        <w:rPr>
          <w:rFonts w:ascii="Times New Roman" w:hAnsi="Times New Roman"/>
          <w:spacing w:val="-3"/>
          <w:szCs w:val="22"/>
        </w:rPr>
      </w:pPr>
    </w:p>
    <w:p w14:paraId="2B094190" w14:textId="77777777" w:rsidR="005E1A8C" w:rsidRDefault="005E1A8C" w:rsidP="005E1A8C"/>
    <w:p w14:paraId="1D24FDAB" w14:textId="77777777" w:rsidR="00A705FA" w:rsidRPr="00F56EE2" w:rsidRDefault="00A705FA" w:rsidP="003E658D">
      <w:pPr>
        <w:jc w:val="both"/>
      </w:pPr>
      <w:r w:rsidRPr="008E4147">
        <w:rPr>
          <w:rFonts w:ascii="sans-serif" w:hAnsi="sans-serif"/>
          <w:szCs w:val="24"/>
        </w:rPr>
        <w:t>An authorized officer or other authorized representative of the Supplier certifies by its submission of its bid that</w:t>
      </w:r>
      <w:r w:rsidRPr="008E4147">
        <w:rPr>
          <w:rFonts w:ascii="Times New Roman" w:hAnsi="Times New Roman"/>
          <w:szCs w:val="24"/>
        </w:rPr>
        <w:t>:</w:t>
      </w:r>
      <w:r w:rsidRPr="00F71F8F">
        <w:rPr>
          <w:rFonts w:ascii="Times New Roman" w:hAnsi="Times New Roman"/>
          <w:szCs w:val="24"/>
        </w:rPr>
        <w:t xml:space="preserve"> the Supplier has reviewed the RFP and all attachments and has investigated and informed itself with respect to all matters pertinent to the RFP and its proposal; t</w:t>
      </w:r>
      <w:r w:rsidRPr="00F71F8F">
        <w:rPr>
          <w:rFonts w:ascii="Times New Roman" w:hAnsi="Times New Roman"/>
          <w:color w:val="000000"/>
          <w:szCs w:val="24"/>
        </w:rPr>
        <w:t xml:space="preserve">he Supplier’s proposal is submitted in compliance with all applicable federal, state and local laws and regulations, including </w:t>
      </w:r>
      <w:r w:rsidRPr="00F71F8F">
        <w:rPr>
          <w:rFonts w:ascii="Times New Roman" w:hAnsi="Times New Roman"/>
          <w:szCs w:val="24"/>
        </w:rPr>
        <w:t>antitrust and anti-corruption laws</w:t>
      </w:r>
      <w:r w:rsidRPr="00F71F8F">
        <w:rPr>
          <w:rFonts w:ascii="Times New Roman" w:hAnsi="Times New Roman"/>
          <w:color w:val="000000"/>
          <w:szCs w:val="24"/>
        </w:rPr>
        <w:t xml:space="preserve">; and, the Supplier is bidding independently and that it has no knowledge of the substance of any proposal being submitted by another party in response to this RFP. </w:t>
      </w:r>
      <w:r w:rsidR="001C2295">
        <w:rPr>
          <w:rFonts w:ascii="Times New Roman" w:hAnsi="Times New Roman"/>
          <w:color w:val="000000"/>
          <w:szCs w:val="24"/>
        </w:rPr>
        <w:t xml:space="preserve"> </w:t>
      </w:r>
      <w:r w:rsidRPr="00F71F8F">
        <w:rPr>
          <w:rFonts w:ascii="Times New Roman" w:hAnsi="Times New Roman"/>
          <w:color w:val="000000"/>
          <w:szCs w:val="24"/>
        </w:rPr>
        <w:t xml:space="preserve">Violation of any of the above requirements may be reported to the appropriate government authorities.  </w:t>
      </w:r>
    </w:p>
    <w:p w14:paraId="2F24401F" w14:textId="77777777" w:rsidR="00BC75DF" w:rsidRDefault="00BC75DF">
      <w:pPr>
        <w:tabs>
          <w:tab w:val="left" w:pos="-1080"/>
          <w:tab w:val="left" w:pos="-720"/>
          <w:tab w:val="left" w:pos="0"/>
          <w:tab w:val="left" w:pos="720"/>
          <w:tab w:val="left" w:pos="1440"/>
          <w:tab w:val="left" w:pos="1620"/>
          <w:tab w:val="left" w:pos="2880"/>
        </w:tabs>
        <w:rPr>
          <w:rFonts w:ascii="Times New Roman" w:hAnsi="Times New Roman"/>
        </w:rPr>
      </w:pPr>
    </w:p>
    <w:p w14:paraId="1CBCA52E" w14:textId="77777777" w:rsidR="00BC75DF" w:rsidRDefault="001A7AA1">
      <w:pPr>
        <w:tabs>
          <w:tab w:val="left" w:pos="0"/>
        </w:tabs>
        <w:suppressAutoHyphens/>
        <w:jc w:val="both"/>
        <w:outlineLvl w:val="0"/>
        <w:rPr>
          <w:rFonts w:ascii="Times New Roman" w:hAnsi="Times New Roman"/>
          <w:b/>
          <w:bCs/>
          <w:spacing w:val="-3"/>
          <w:szCs w:val="22"/>
        </w:rPr>
      </w:pPr>
      <w:r>
        <w:rPr>
          <w:rFonts w:ascii="Times New Roman" w:hAnsi="Times New Roman"/>
          <w:b/>
          <w:bCs/>
          <w:spacing w:val="-3"/>
          <w:szCs w:val="22"/>
        </w:rPr>
        <w:t>VII</w:t>
      </w:r>
      <w:r w:rsidR="00BC75DF">
        <w:rPr>
          <w:rFonts w:ascii="Times New Roman" w:hAnsi="Times New Roman"/>
          <w:b/>
          <w:bCs/>
          <w:spacing w:val="-3"/>
          <w:szCs w:val="22"/>
        </w:rPr>
        <w:t>.</w:t>
      </w:r>
      <w:r w:rsidR="00BC75DF">
        <w:rPr>
          <w:rFonts w:ascii="Times New Roman" w:hAnsi="Times New Roman"/>
          <w:b/>
          <w:bCs/>
          <w:spacing w:val="-3"/>
          <w:szCs w:val="22"/>
        </w:rPr>
        <w:tab/>
        <w:t>Terms and Conditions</w:t>
      </w:r>
    </w:p>
    <w:p w14:paraId="0C1986DE" w14:textId="77777777" w:rsidR="00BC75DF" w:rsidRDefault="00BC75DF">
      <w:pPr>
        <w:tabs>
          <w:tab w:val="left" w:pos="0"/>
        </w:tabs>
        <w:suppressAutoHyphens/>
        <w:ind w:left="360"/>
        <w:jc w:val="both"/>
        <w:outlineLvl w:val="0"/>
        <w:rPr>
          <w:rFonts w:ascii="Times New Roman" w:hAnsi="Times New Roman"/>
          <w:spacing w:val="-3"/>
          <w:szCs w:val="22"/>
        </w:rPr>
      </w:pPr>
    </w:p>
    <w:p w14:paraId="4A57AC1E" w14:textId="0AA3BB4D" w:rsidR="006A33C8" w:rsidRDefault="006A33C8" w:rsidP="006A33C8">
      <w:pPr>
        <w:tabs>
          <w:tab w:val="left" w:pos="0"/>
        </w:tabs>
        <w:suppressAutoHyphens/>
        <w:jc w:val="both"/>
        <w:rPr>
          <w:rFonts w:ascii="Times New Roman" w:hAnsi="Times New Roman"/>
          <w:spacing w:val="-3"/>
          <w:szCs w:val="22"/>
        </w:rPr>
      </w:pPr>
      <w:r>
        <w:rPr>
          <w:rFonts w:ascii="Times New Roman" w:hAnsi="Times New Roman"/>
          <w:szCs w:val="22"/>
        </w:rPr>
        <w:t xml:space="preserve">All </w:t>
      </w:r>
      <w:r w:rsidR="002F64E7">
        <w:rPr>
          <w:rFonts w:ascii="Times New Roman" w:hAnsi="Times New Roman"/>
        </w:rPr>
        <w:t>proposals</w:t>
      </w:r>
      <w:r>
        <w:rPr>
          <w:rFonts w:ascii="Times New Roman" w:hAnsi="Times New Roman"/>
        </w:rPr>
        <w:t xml:space="preserve"> shall constitute an offer to sell to NSTAR Electric </w:t>
      </w:r>
      <w:r w:rsidR="008C4CEC">
        <w:rPr>
          <w:rFonts w:ascii="Times New Roman" w:hAnsi="Times New Roman"/>
        </w:rPr>
        <w:t>Basic</w:t>
      </w:r>
      <w:r>
        <w:rPr>
          <w:rFonts w:ascii="Times New Roman" w:hAnsi="Times New Roman"/>
        </w:rPr>
        <w:t xml:space="preserve"> Service </w:t>
      </w:r>
      <w:r w:rsidR="0006116C">
        <w:rPr>
          <w:rFonts w:ascii="Times New Roman" w:hAnsi="Times New Roman"/>
        </w:rPr>
        <w:t xml:space="preserve">supply </w:t>
      </w:r>
      <w:r>
        <w:rPr>
          <w:rFonts w:ascii="Times New Roman" w:hAnsi="Times New Roman"/>
        </w:rPr>
        <w:t>to the applicable customer group</w:t>
      </w:r>
      <w:r w:rsidR="005E4986">
        <w:rPr>
          <w:rFonts w:ascii="Times New Roman" w:hAnsi="Times New Roman"/>
        </w:rPr>
        <w:t>s</w:t>
      </w:r>
      <w:r>
        <w:rPr>
          <w:rFonts w:ascii="Times New Roman" w:hAnsi="Times New Roman"/>
        </w:rPr>
        <w:t xml:space="preserve"> and load zones and such offer shall be required to be delivered to NSTAR </w:t>
      </w:r>
      <w:r w:rsidR="0006116C">
        <w:rPr>
          <w:rFonts w:ascii="Times New Roman" w:hAnsi="Times New Roman"/>
        </w:rPr>
        <w:t xml:space="preserve">Electric </w:t>
      </w:r>
      <w:r>
        <w:rPr>
          <w:rFonts w:ascii="Times New Roman" w:hAnsi="Times New Roman"/>
        </w:rPr>
        <w:t>no later than 1</w:t>
      </w:r>
      <w:r w:rsidR="006856CF">
        <w:rPr>
          <w:rFonts w:ascii="Times New Roman" w:hAnsi="Times New Roman"/>
        </w:rPr>
        <w:t>0</w:t>
      </w:r>
      <w:r>
        <w:rPr>
          <w:rFonts w:ascii="Times New Roman" w:hAnsi="Times New Roman"/>
        </w:rPr>
        <w:t xml:space="preserve"> </w:t>
      </w:r>
      <w:r w:rsidR="006673C9">
        <w:rPr>
          <w:rFonts w:ascii="Times New Roman" w:hAnsi="Times New Roman"/>
        </w:rPr>
        <w:t>a.m</w:t>
      </w:r>
      <w:r>
        <w:rPr>
          <w:rFonts w:ascii="Times New Roman" w:hAnsi="Times New Roman"/>
        </w:rPr>
        <w:t xml:space="preserve">. </w:t>
      </w:r>
      <w:r w:rsidR="00F0753F">
        <w:rPr>
          <w:rFonts w:ascii="Times New Roman" w:hAnsi="Times New Roman"/>
        </w:rPr>
        <w:t xml:space="preserve">EPT </w:t>
      </w:r>
      <w:r>
        <w:rPr>
          <w:rFonts w:ascii="Times New Roman" w:hAnsi="Times New Roman"/>
        </w:rPr>
        <w:t xml:space="preserve">on </w:t>
      </w:r>
      <w:r w:rsidR="00F0753F">
        <w:rPr>
          <w:rFonts w:ascii="Times New Roman" w:hAnsi="Times New Roman"/>
        </w:rPr>
        <w:t>Tue</w:t>
      </w:r>
      <w:r w:rsidR="00F8278F">
        <w:rPr>
          <w:rFonts w:ascii="Times New Roman" w:hAnsi="Times New Roman"/>
        </w:rPr>
        <w:t xml:space="preserve">sday, </w:t>
      </w:r>
      <w:r w:rsidR="000913DA">
        <w:rPr>
          <w:rFonts w:ascii="Times New Roman" w:hAnsi="Times New Roman"/>
        </w:rPr>
        <w:t>May 14, 2024</w:t>
      </w:r>
      <w:r w:rsidR="00883CE0">
        <w:rPr>
          <w:rFonts w:ascii="Times New Roman" w:hAnsi="Times New Roman"/>
        </w:rPr>
        <w:t>,</w:t>
      </w:r>
      <w:r>
        <w:rPr>
          <w:rFonts w:ascii="Times New Roman" w:hAnsi="Times New Roman"/>
        </w:rPr>
        <w:t xml:space="preserve"> and held open until the earlier of 3 p.m. EPT on </w:t>
      </w:r>
      <w:r w:rsidR="00F0753F">
        <w:rPr>
          <w:rFonts w:ascii="Times New Roman" w:hAnsi="Times New Roman"/>
        </w:rPr>
        <w:t>Tu</w:t>
      </w:r>
      <w:r w:rsidR="00F8278F">
        <w:rPr>
          <w:rFonts w:ascii="Times New Roman" w:hAnsi="Times New Roman"/>
        </w:rPr>
        <w:t xml:space="preserve">esday, </w:t>
      </w:r>
      <w:r w:rsidR="000913DA">
        <w:rPr>
          <w:rFonts w:ascii="Times New Roman" w:hAnsi="Times New Roman"/>
        </w:rPr>
        <w:t>May 14, 2024</w:t>
      </w:r>
      <w:r w:rsidR="006673C9">
        <w:rPr>
          <w:rFonts w:ascii="Times New Roman" w:hAnsi="Times New Roman"/>
        </w:rPr>
        <w:t>,</w:t>
      </w:r>
      <w:r>
        <w:rPr>
          <w:rFonts w:ascii="Times New Roman" w:hAnsi="Times New Roman"/>
        </w:rPr>
        <w:t xml:space="preserve"> or the date and time at which such offer is either accepted or </w:t>
      </w:r>
      <w:r>
        <w:rPr>
          <w:rFonts w:ascii="Times New Roman" w:hAnsi="Times New Roman"/>
          <w:spacing w:val="-3"/>
          <w:szCs w:val="22"/>
        </w:rPr>
        <w:t>rejected by NSTAR Electric</w:t>
      </w:r>
      <w:r>
        <w:rPr>
          <w:rFonts w:ascii="Times New Roman" w:hAnsi="Times New Roman"/>
        </w:rPr>
        <w:t xml:space="preserve">.  Pricing </w:t>
      </w:r>
      <w:r w:rsidR="002F64E7">
        <w:rPr>
          <w:rFonts w:ascii="Times New Roman" w:hAnsi="Times New Roman"/>
        </w:rPr>
        <w:t xml:space="preserve">or other terms </w:t>
      </w:r>
      <w:r>
        <w:rPr>
          <w:rFonts w:ascii="Times New Roman" w:hAnsi="Times New Roman"/>
        </w:rPr>
        <w:t>contained in such offer may not be changed or withdrawn during this period.</w:t>
      </w:r>
      <w:r>
        <w:rPr>
          <w:rFonts w:ascii="Times New Roman" w:hAnsi="Times New Roman"/>
          <w:spacing w:val="-3"/>
          <w:szCs w:val="22"/>
        </w:rPr>
        <w:t xml:space="preserve">  NSTAR </w:t>
      </w:r>
      <w:r w:rsidR="00557F67">
        <w:rPr>
          <w:rFonts w:ascii="Times New Roman" w:hAnsi="Times New Roman"/>
          <w:spacing w:val="-3"/>
          <w:szCs w:val="22"/>
        </w:rPr>
        <w:t xml:space="preserve">Electric </w:t>
      </w:r>
      <w:r>
        <w:rPr>
          <w:rFonts w:ascii="Times New Roman" w:hAnsi="Times New Roman"/>
          <w:spacing w:val="-3"/>
          <w:szCs w:val="22"/>
        </w:rPr>
        <w:t>is not required to consider</w:t>
      </w:r>
      <w:r w:rsidR="00442C67">
        <w:rPr>
          <w:rFonts w:ascii="Times New Roman" w:hAnsi="Times New Roman"/>
          <w:spacing w:val="-3"/>
          <w:szCs w:val="22"/>
        </w:rPr>
        <w:t xml:space="preserve"> submissions received after the</w:t>
      </w:r>
      <w:r>
        <w:rPr>
          <w:rFonts w:ascii="Times New Roman" w:hAnsi="Times New Roman"/>
          <w:spacing w:val="-3"/>
          <w:szCs w:val="22"/>
        </w:rPr>
        <w:t xml:space="preserve"> 1</w:t>
      </w:r>
      <w:r w:rsidR="009C076B">
        <w:rPr>
          <w:rFonts w:ascii="Times New Roman" w:hAnsi="Times New Roman"/>
          <w:spacing w:val="-3"/>
          <w:szCs w:val="22"/>
        </w:rPr>
        <w:t>0</w:t>
      </w:r>
      <w:r>
        <w:rPr>
          <w:rFonts w:ascii="Times New Roman" w:hAnsi="Times New Roman"/>
          <w:spacing w:val="-3"/>
          <w:szCs w:val="22"/>
        </w:rPr>
        <w:t xml:space="preserve"> </w:t>
      </w:r>
      <w:r w:rsidR="006673C9">
        <w:rPr>
          <w:rFonts w:ascii="Times New Roman" w:hAnsi="Times New Roman"/>
          <w:spacing w:val="-3"/>
          <w:szCs w:val="22"/>
        </w:rPr>
        <w:t>a.m</w:t>
      </w:r>
      <w:r>
        <w:rPr>
          <w:rFonts w:ascii="Times New Roman" w:hAnsi="Times New Roman"/>
          <w:spacing w:val="-3"/>
          <w:szCs w:val="22"/>
        </w:rPr>
        <w:t>. deadline.</w:t>
      </w:r>
    </w:p>
    <w:p w14:paraId="2072E0F4" w14:textId="77777777" w:rsidR="006A33C8" w:rsidRDefault="006A33C8">
      <w:pPr>
        <w:tabs>
          <w:tab w:val="left" w:pos="0"/>
        </w:tabs>
        <w:suppressAutoHyphens/>
        <w:jc w:val="both"/>
        <w:rPr>
          <w:rFonts w:ascii="Times New Roman" w:hAnsi="Times New Roman"/>
          <w:spacing w:val="-3"/>
          <w:szCs w:val="22"/>
        </w:rPr>
      </w:pPr>
    </w:p>
    <w:p w14:paraId="722CB340" w14:textId="1C07BA2D" w:rsidR="000E43EA" w:rsidRDefault="00BC75DF">
      <w:pPr>
        <w:tabs>
          <w:tab w:val="left" w:pos="0"/>
        </w:tabs>
        <w:suppressAutoHyphens/>
        <w:jc w:val="both"/>
        <w:rPr>
          <w:rFonts w:ascii="Times New Roman" w:hAnsi="Times New Roman"/>
          <w:spacing w:val="-3"/>
          <w:szCs w:val="22"/>
        </w:rPr>
      </w:pPr>
      <w:r>
        <w:rPr>
          <w:rFonts w:ascii="Times New Roman" w:hAnsi="Times New Roman"/>
          <w:spacing w:val="-3"/>
          <w:szCs w:val="22"/>
        </w:rPr>
        <w:t xml:space="preserve">Each winning Supplier </w:t>
      </w:r>
      <w:r w:rsidR="00934FC0">
        <w:rPr>
          <w:rFonts w:ascii="Times New Roman" w:hAnsi="Times New Roman"/>
          <w:spacing w:val="-3"/>
          <w:szCs w:val="22"/>
        </w:rPr>
        <w:t xml:space="preserve">selected by NSTAR Electric </w:t>
      </w:r>
      <w:r>
        <w:rPr>
          <w:rFonts w:ascii="Times New Roman" w:hAnsi="Times New Roman"/>
          <w:spacing w:val="-3"/>
          <w:szCs w:val="22"/>
        </w:rPr>
        <w:t xml:space="preserve">will provide </w:t>
      </w:r>
      <w:r w:rsidR="008C4CEC">
        <w:rPr>
          <w:rFonts w:ascii="Times New Roman" w:hAnsi="Times New Roman"/>
          <w:spacing w:val="-3"/>
          <w:szCs w:val="22"/>
        </w:rPr>
        <w:t>Basic</w:t>
      </w:r>
      <w:r>
        <w:rPr>
          <w:rFonts w:ascii="Times New Roman" w:hAnsi="Times New Roman"/>
          <w:spacing w:val="-3"/>
          <w:szCs w:val="22"/>
        </w:rPr>
        <w:t xml:space="preserve"> Service to NSTAR Electric in accordance with the terms and conditions of the </w:t>
      </w:r>
      <w:r w:rsidR="009B702C">
        <w:rPr>
          <w:rFonts w:ascii="Times New Roman" w:hAnsi="Times New Roman"/>
          <w:spacing w:val="-3"/>
          <w:szCs w:val="22"/>
        </w:rPr>
        <w:t>MPSA</w:t>
      </w:r>
      <w:r>
        <w:rPr>
          <w:rFonts w:ascii="Times New Roman" w:hAnsi="Times New Roman"/>
          <w:spacing w:val="-3"/>
          <w:szCs w:val="22"/>
        </w:rPr>
        <w:t xml:space="preserve">.  </w:t>
      </w:r>
      <w:r w:rsidR="00C64298">
        <w:rPr>
          <w:rFonts w:ascii="Times New Roman" w:hAnsi="Times New Roman"/>
          <w:spacing w:val="-3"/>
          <w:szCs w:val="22"/>
        </w:rPr>
        <w:t xml:space="preserve">All </w:t>
      </w:r>
      <w:r>
        <w:rPr>
          <w:rFonts w:ascii="Times New Roman" w:hAnsi="Times New Roman"/>
          <w:spacing w:val="-3"/>
          <w:szCs w:val="22"/>
        </w:rPr>
        <w:t xml:space="preserve">Suppliers </w:t>
      </w:r>
      <w:r w:rsidR="00442C67">
        <w:rPr>
          <w:rFonts w:ascii="Times New Roman" w:hAnsi="Times New Roman"/>
          <w:spacing w:val="-3"/>
          <w:szCs w:val="22"/>
        </w:rPr>
        <w:t xml:space="preserve">are </w:t>
      </w:r>
      <w:r>
        <w:rPr>
          <w:rFonts w:ascii="Times New Roman" w:hAnsi="Times New Roman"/>
          <w:spacing w:val="-3"/>
          <w:szCs w:val="22"/>
        </w:rPr>
        <w:t xml:space="preserve">required to </w:t>
      </w:r>
      <w:r w:rsidR="000F28BC">
        <w:rPr>
          <w:rFonts w:ascii="Times New Roman" w:hAnsi="Times New Roman"/>
          <w:spacing w:val="-3"/>
          <w:szCs w:val="22"/>
        </w:rPr>
        <w:t xml:space="preserve">have in place </w:t>
      </w:r>
      <w:r w:rsidR="00C64298">
        <w:rPr>
          <w:rFonts w:ascii="Times New Roman" w:hAnsi="Times New Roman"/>
          <w:spacing w:val="-3"/>
          <w:szCs w:val="22"/>
        </w:rPr>
        <w:t>an</w:t>
      </w:r>
      <w:r>
        <w:rPr>
          <w:rFonts w:ascii="Times New Roman" w:hAnsi="Times New Roman"/>
          <w:spacing w:val="-3"/>
          <w:szCs w:val="22"/>
        </w:rPr>
        <w:t xml:space="preserve"> </w:t>
      </w:r>
      <w:r w:rsidR="000F28BC">
        <w:rPr>
          <w:rFonts w:ascii="Times New Roman" w:hAnsi="Times New Roman"/>
          <w:spacing w:val="-3"/>
          <w:szCs w:val="22"/>
        </w:rPr>
        <w:t xml:space="preserve">executed </w:t>
      </w:r>
      <w:r w:rsidR="009B702C">
        <w:rPr>
          <w:rFonts w:ascii="Times New Roman" w:hAnsi="Times New Roman"/>
          <w:spacing w:val="-3"/>
          <w:szCs w:val="22"/>
        </w:rPr>
        <w:t xml:space="preserve">MPSA </w:t>
      </w:r>
      <w:r w:rsidR="00DB1F98">
        <w:rPr>
          <w:rFonts w:ascii="Times New Roman" w:hAnsi="Times New Roman"/>
          <w:spacing w:val="-3"/>
          <w:szCs w:val="22"/>
        </w:rPr>
        <w:t xml:space="preserve">and agreed form of Transaction Confirmation </w:t>
      </w:r>
      <w:r w:rsidR="00C64298">
        <w:rPr>
          <w:rFonts w:ascii="Times New Roman" w:hAnsi="Times New Roman"/>
          <w:spacing w:val="-3"/>
          <w:szCs w:val="22"/>
        </w:rPr>
        <w:t>prior to submitting bids.</w:t>
      </w:r>
      <w:r w:rsidR="000F28BC">
        <w:rPr>
          <w:rFonts w:ascii="Times New Roman" w:hAnsi="Times New Roman"/>
          <w:spacing w:val="-3"/>
          <w:szCs w:val="22"/>
        </w:rPr>
        <w:t xml:space="preserve"> </w:t>
      </w:r>
      <w:r w:rsidR="001C2295">
        <w:rPr>
          <w:rFonts w:ascii="Times New Roman" w:hAnsi="Times New Roman"/>
          <w:spacing w:val="-3"/>
          <w:szCs w:val="22"/>
        </w:rPr>
        <w:t xml:space="preserve"> </w:t>
      </w:r>
      <w:r w:rsidR="00C64298">
        <w:rPr>
          <w:rFonts w:ascii="Times New Roman" w:hAnsi="Times New Roman"/>
          <w:spacing w:val="-3"/>
          <w:szCs w:val="22"/>
        </w:rPr>
        <w:t xml:space="preserve">Winning suppliers will be required to execute the applicable MPSA </w:t>
      </w:r>
      <w:r w:rsidR="001C2295">
        <w:rPr>
          <w:rFonts w:ascii="Times New Roman" w:hAnsi="Times New Roman"/>
          <w:spacing w:val="-3"/>
          <w:szCs w:val="22"/>
        </w:rPr>
        <w:t>T</w:t>
      </w:r>
      <w:r w:rsidR="00C64298">
        <w:rPr>
          <w:rFonts w:ascii="Times New Roman" w:hAnsi="Times New Roman"/>
          <w:spacing w:val="-3"/>
          <w:szCs w:val="22"/>
        </w:rPr>
        <w:t xml:space="preserve">ransaction </w:t>
      </w:r>
      <w:r w:rsidR="000F28BC">
        <w:rPr>
          <w:rFonts w:ascii="Times New Roman" w:hAnsi="Times New Roman"/>
          <w:spacing w:val="-3"/>
          <w:szCs w:val="22"/>
        </w:rPr>
        <w:t xml:space="preserve">Confirmation </w:t>
      </w:r>
      <w:r w:rsidR="00E516EC">
        <w:rPr>
          <w:rFonts w:ascii="Times New Roman" w:hAnsi="Times New Roman"/>
          <w:spacing w:val="-3"/>
          <w:szCs w:val="22"/>
        </w:rPr>
        <w:t xml:space="preserve">documents </w:t>
      </w:r>
      <w:r>
        <w:rPr>
          <w:rFonts w:ascii="Times New Roman" w:hAnsi="Times New Roman"/>
          <w:spacing w:val="-3"/>
          <w:szCs w:val="22"/>
        </w:rPr>
        <w:t xml:space="preserve">within </w:t>
      </w:r>
      <w:r w:rsidR="00896146">
        <w:rPr>
          <w:rFonts w:ascii="Times New Roman" w:hAnsi="Times New Roman"/>
          <w:spacing w:val="-3"/>
          <w:szCs w:val="22"/>
        </w:rPr>
        <w:t>one</w:t>
      </w:r>
      <w:r w:rsidR="001A7AA1">
        <w:rPr>
          <w:rFonts w:ascii="Times New Roman" w:hAnsi="Times New Roman"/>
          <w:spacing w:val="-3"/>
          <w:szCs w:val="22"/>
        </w:rPr>
        <w:t xml:space="preserve"> </w:t>
      </w:r>
      <w:r w:rsidR="00461E32">
        <w:rPr>
          <w:rFonts w:ascii="Times New Roman" w:hAnsi="Times New Roman"/>
          <w:spacing w:val="-3"/>
          <w:szCs w:val="22"/>
        </w:rPr>
        <w:t>(</w:t>
      </w:r>
      <w:r w:rsidR="00896146">
        <w:rPr>
          <w:rFonts w:ascii="Times New Roman" w:hAnsi="Times New Roman"/>
          <w:spacing w:val="-3"/>
          <w:szCs w:val="22"/>
        </w:rPr>
        <w:t>1</w:t>
      </w:r>
      <w:r w:rsidR="00461E32">
        <w:rPr>
          <w:rFonts w:ascii="Times New Roman" w:hAnsi="Times New Roman"/>
          <w:spacing w:val="-3"/>
          <w:szCs w:val="22"/>
        </w:rPr>
        <w:t xml:space="preserve">) </w:t>
      </w:r>
      <w:r w:rsidR="00C64298">
        <w:rPr>
          <w:rFonts w:ascii="Times New Roman" w:hAnsi="Times New Roman"/>
          <w:spacing w:val="-3"/>
          <w:szCs w:val="22"/>
        </w:rPr>
        <w:t xml:space="preserve">business day </w:t>
      </w:r>
      <w:r>
        <w:rPr>
          <w:rFonts w:ascii="Times New Roman" w:hAnsi="Times New Roman"/>
          <w:spacing w:val="-3"/>
          <w:szCs w:val="22"/>
        </w:rPr>
        <w:t xml:space="preserve">of being notified that it has been selected as </w:t>
      </w:r>
      <w:r w:rsidR="00C64298">
        <w:rPr>
          <w:rFonts w:ascii="Times New Roman" w:hAnsi="Times New Roman"/>
          <w:spacing w:val="-3"/>
          <w:szCs w:val="22"/>
        </w:rPr>
        <w:t>a</w:t>
      </w:r>
      <w:r>
        <w:rPr>
          <w:rFonts w:ascii="Times New Roman" w:hAnsi="Times New Roman"/>
          <w:spacing w:val="-3"/>
          <w:szCs w:val="22"/>
        </w:rPr>
        <w:t xml:space="preserve"> winning Supplier</w:t>
      </w:r>
      <w:r w:rsidR="00744F04">
        <w:rPr>
          <w:rFonts w:ascii="Times New Roman" w:hAnsi="Times New Roman"/>
          <w:spacing w:val="-3"/>
          <w:szCs w:val="22"/>
        </w:rPr>
        <w:t>, and to provide any required financial assurance in accordance with the terms of the MPSA</w:t>
      </w:r>
      <w:r>
        <w:rPr>
          <w:rFonts w:ascii="Times New Roman" w:hAnsi="Times New Roman"/>
          <w:spacing w:val="-3"/>
          <w:szCs w:val="22"/>
        </w:rPr>
        <w:t xml:space="preserve">.  </w:t>
      </w:r>
    </w:p>
    <w:p w14:paraId="37E58A73" w14:textId="77777777" w:rsidR="000E43EA" w:rsidRDefault="000E43EA">
      <w:pPr>
        <w:tabs>
          <w:tab w:val="left" w:pos="0"/>
        </w:tabs>
        <w:suppressAutoHyphens/>
        <w:jc w:val="both"/>
        <w:rPr>
          <w:rFonts w:ascii="Times New Roman" w:hAnsi="Times New Roman"/>
          <w:spacing w:val="-3"/>
          <w:szCs w:val="22"/>
        </w:rPr>
      </w:pPr>
    </w:p>
    <w:p w14:paraId="7BFD1C57" w14:textId="6A97D14A" w:rsidR="00BC75DF" w:rsidRDefault="00791467">
      <w:pPr>
        <w:tabs>
          <w:tab w:val="left" w:pos="0"/>
        </w:tabs>
        <w:suppressAutoHyphens/>
        <w:jc w:val="both"/>
        <w:rPr>
          <w:rFonts w:ascii="Times New Roman" w:hAnsi="Times New Roman"/>
        </w:rPr>
      </w:pPr>
      <w:r>
        <w:rPr>
          <w:rFonts w:ascii="Times New Roman" w:hAnsi="Times New Roman"/>
        </w:rPr>
        <w:t xml:space="preserve">If </w:t>
      </w:r>
      <w:r w:rsidR="00BC75DF">
        <w:rPr>
          <w:rFonts w:ascii="Times New Roman" w:hAnsi="Times New Roman"/>
        </w:rPr>
        <w:t xml:space="preserve">a Supplier </w:t>
      </w:r>
      <w:r w:rsidR="00E516EC">
        <w:rPr>
          <w:rFonts w:ascii="Times New Roman" w:hAnsi="Times New Roman"/>
        </w:rPr>
        <w:t>does not currently have a MPSA in place</w:t>
      </w:r>
      <w:r>
        <w:rPr>
          <w:rFonts w:ascii="Times New Roman" w:hAnsi="Times New Roman"/>
        </w:rPr>
        <w:t xml:space="preserve"> and intends to </w:t>
      </w:r>
      <w:r w:rsidR="00BC75DF">
        <w:rPr>
          <w:rFonts w:ascii="Times New Roman" w:hAnsi="Times New Roman"/>
        </w:rPr>
        <w:t xml:space="preserve">request NSTAR Electric to consider any changes to the </w:t>
      </w:r>
      <w:r w:rsidR="00A705FA">
        <w:rPr>
          <w:rFonts w:ascii="Times New Roman" w:hAnsi="Times New Roman"/>
        </w:rPr>
        <w:t xml:space="preserve">form of </w:t>
      </w:r>
      <w:r w:rsidR="0006116C">
        <w:rPr>
          <w:rFonts w:ascii="Times New Roman" w:hAnsi="Times New Roman"/>
        </w:rPr>
        <w:t xml:space="preserve">MPSA </w:t>
      </w:r>
      <w:r w:rsidR="00A705FA">
        <w:rPr>
          <w:rFonts w:ascii="Times New Roman" w:hAnsi="Times New Roman"/>
        </w:rPr>
        <w:t>prepared by NSTAR Electric</w:t>
      </w:r>
      <w:r w:rsidR="00BC75DF">
        <w:rPr>
          <w:rFonts w:ascii="Times New Roman" w:hAnsi="Times New Roman"/>
        </w:rPr>
        <w:t xml:space="preserve">, such request should be presented </w:t>
      </w:r>
      <w:r w:rsidR="00814126">
        <w:rPr>
          <w:rFonts w:ascii="Times New Roman" w:hAnsi="Times New Roman"/>
        </w:rPr>
        <w:t xml:space="preserve">in the form of </w:t>
      </w:r>
      <w:r w:rsidR="00BC75DF">
        <w:rPr>
          <w:rFonts w:ascii="Times New Roman" w:hAnsi="Times New Roman"/>
        </w:rPr>
        <w:t>a mark</w:t>
      </w:r>
      <w:r w:rsidR="000F28BC">
        <w:rPr>
          <w:rFonts w:ascii="Times New Roman" w:hAnsi="Times New Roman"/>
        </w:rPr>
        <w:t>-</w:t>
      </w:r>
      <w:r w:rsidR="00BC75DF">
        <w:rPr>
          <w:rFonts w:ascii="Times New Roman" w:hAnsi="Times New Roman"/>
        </w:rPr>
        <w:t xml:space="preserve">up to the </w:t>
      </w:r>
      <w:r w:rsidR="00C64298">
        <w:rPr>
          <w:rFonts w:ascii="Times New Roman" w:hAnsi="Times New Roman"/>
        </w:rPr>
        <w:t>M</w:t>
      </w:r>
      <w:r w:rsidR="00BC75DF">
        <w:rPr>
          <w:rFonts w:ascii="Times New Roman" w:hAnsi="Times New Roman"/>
        </w:rPr>
        <w:t>PSA to NSTAR Electric by 4 p</w:t>
      </w:r>
      <w:r w:rsidR="009B702C">
        <w:rPr>
          <w:rFonts w:ascii="Times New Roman" w:hAnsi="Times New Roman"/>
        </w:rPr>
        <w:t>.</w:t>
      </w:r>
      <w:r w:rsidR="00BC75DF">
        <w:rPr>
          <w:rFonts w:ascii="Times New Roman" w:hAnsi="Times New Roman"/>
        </w:rPr>
        <w:t>m</w:t>
      </w:r>
      <w:r w:rsidR="009B702C">
        <w:rPr>
          <w:rFonts w:ascii="Times New Roman" w:hAnsi="Times New Roman"/>
        </w:rPr>
        <w:t>.</w:t>
      </w:r>
      <w:r w:rsidR="00BC75DF">
        <w:rPr>
          <w:rFonts w:ascii="Times New Roman" w:hAnsi="Times New Roman"/>
        </w:rPr>
        <w:t xml:space="preserve"> EPT on  </w:t>
      </w:r>
      <w:r w:rsidR="00F0753F">
        <w:rPr>
          <w:rFonts w:ascii="Times New Roman" w:hAnsi="Times New Roman"/>
        </w:rPr>
        <w:t>Friday</w:t>
      </w:r>
      <w:r w:rsidR="00DB2AAF">
        <w:rPr>
          <w:rFonts w:ascii="Times New Roman" w:hAnsi="Times New Roman"/>
        </w:rPr>
        <w:t xml:space="preserve">, </w:t>
      </w:r>
      <w:r w:rsidR="000913DA">
        <w:rPr>
          <w:rFonts w:ascii="Times New Roman" w:hAnsi="Times New Roman"/>
        </w:rPr>
        <w:t>May 3, 2024</w:t>
      </w:r>
      <w:r w:rsidR="00BC75DF">
        <w:rPr>
          <w:rFonts w:ascii="Times New Roman" w:hAnsi="Times New Roman"/>
        </w:rPr>
        <w:t xml:space="preserve">.  </w:t>
      </w:r>
      <w:r w:rsidR="00B9255F">
        <w:rPr>
          <w:rFonts w:ascii="Times New Roman" w:hAnsi="Times New Roman"/>
        </w:rPr>
        <w:t>A Supplier must have a fully-executed MPSA in place with NSTAR Electric prior to the submission of any proposal.</w:t>
      </w:r>
    </w:p>
    <w:p w14:paraId="5D44F566" w14:textId="77777777" w:rsidR="00E14427" w:rsidRDefault="00E14427">
      <w:pPr>
        <w:tabs>
          <w:tab w:val="left" w:pos="0"/>
        </w:tabs>
        <w:suppressAutoHyphens/>
        <w:jc w:val="both"/>
        <w:rPr>
          <w:rFonts w:ascii="Times New Roman" w:hAnsi="Times New Roman"/>
        </w:rPr>
      </w:pPr>
    </w:p>
    <w:p w14:paraId="7AD7E564" w14:textId="5FF36B93" w:rsidR="00417F56" w:rsidRPr="00E14427" w:rsidRDefault="00E14427">
      <w:pPr>
        <w:tabs>
          <w:tab w:val="left" w:pos="0"/>
        </w:tabs>
        <w:suppressAutoHyphens/>
        <w:jc w:val="both"/>
        <w:rPr>
          <w:rFonts w:ascii="Times New Roman" w:hAnsi="Times New Roman"/>
          <w:spacing w:val="-3"/>
          <w:szCs w:val="22"/>
        </w:rPr>
      </w:pPr>
      <w:r>
        <w:rPr>
          <w:rStyle w:val="FootnoteReference"/>
        </w:rPr>
        <w:t>3</w:t>
      </w:r>
      <w:r>
        <w:t xml:space="preserve"> </w:t>
      </w:r>
      <w:r>
        <w:tab/>
      </w:r>
      <w:r w:rsidRPr="00E14427">
        <w:rPr>
          <w:sz w:val="20"/>
        </w:rPr>
        <w:t xml:space="preserve">For example, a Supplier offering to supply the industrial customer group in the NEMA load zone must agree to supply a fixed percentage of the needs of that group.  The Supplier may not offer to serve a fixed percentage of the industrial customer group in the NEMA load zone with the condition that the amount of service purchased does not exceed a specified MW level in any given hour.  </w:t>
      </w:r>
    </w:p>
    <w:p w14:paraId="7ECFD7BC" w14:textId="3B8385FE" w:rsidR="00417F56" w:rsidRDefault="00417F56">
      <w:pPr>
        <w:tabs>
          <w:tab w:val="left" w:pos="0"/>
        </w:tabs>
        <w:suppressAutoHyphens/>
        <w:jc w:val="both"/>
        <w:rPr>
          <w:rFonts w:ascii="Times New Roman" w:hAnsi="Times New Roman"/>
        </w:rPr>
      </w:pPr>
      <w:r w:rsidRPr="005F66A9">
        <w:rPr>
          <w:rStyle w:val="FootnoteReference"/>
        </w:rPr>
        <w:t>4</w:t>
      </w:r>
      <w:r>
        <w:rPr>
          <w:sz w:val="20"/>
        </w:rPr>
        <w:tab/>
        <w:t>For example, a Supplier may bid to serve the industrial customer group in the SEMA load zone at $A/MWh for the month of August, 2024.  For the month of September, 2024, a Supplier may bid to serve the industrial customer group in the SEMA load zone at $B/MWh.</w:t>
      </w:r>
    </w:p>
    <w:p w14:paraId="2C1AF41A" w14:textId="35693EE5" w:rsidR="00417F56" w:rsidRDefault="00417F56">
      <w:pPr>
        <w:tabs>
          <w:tab w:val="left" w:pos="0"/>
        </w:tabs>
        <w:suppressAutoHyphens/>
        <w:jc w:val="both"/>
        <w:rPr>
          <w:rFonts w:ascii="Times New Roman" w:hAnsi="Times New Roman"/>
        </w:rPr>
      </w:pPr>
    </w:p>
    <w:p w14:paraId="6764833D" w14:textId="0B4A52A4" w:rsidR="00417F56" w:rsidRDefault="00417F56">
      <w:pPr>
        <w:tabs>
          <w:tab w:val="left" w:pos="0"/>
        </w:tabs>
        <w:suppressAutoHyphens/>
        <w:jc w:val="both"/>
        <w:rPr>
          <w:rFonts w:ascii="Times New Roman" w:hAnsi="Times New Roman"/>
        </w:rPr>
      </w:pPr>
    </w:p>
    <w:p w14:paraId="3D5114CD" w14:textId="77777777" w:rsidR="00E14427" w:rsidRDefault="00E14427">
      <w:pPr>
        <w:tabs>
          <w:tab w:val="left" w:pos="0"/>
        </w:tabs>
        <w:suppressAutoHyphens/>
        <w:jc w:val="both"/>
        <w:rPr>
          <w:rFonts w:ascii="Times New Roman" w:hAnsi="Times New Roman"/>
        </w:rPr>
      </w:pPr>
    </w:p>
    <w:p w14:paraId="38352925" w14:textId="77777777" w:rsidR="00BC75DF" w:rsidRDefault="00BC75DF">
      <w:pPr>
        <w:tabs>
          <w:tab w:val="left" w:pos="0"/>
        </w:tabs>
        <w:suppressAutoHyphens/>
        <w:jc w:val="both"/>
        <w:rPr>
          <w:rFonts w:ascii="Times New Roman" w:hAnsi="Times New Roman"/>
        </w:rPr>
      </w:pPr>
    </w:p>
    <w:p w14:paraId="6A784DE0" w14:textId="77777777" w:rsidR="009B702C" w:rsidRDefault="006A7386" w:rsidP="009B702C">
      <w:pPr>
        <w:tabs>
          <w:tab w:val="left" w:pos="-1080"/>
          <w:tab w:val="left" w:pos="-720"/>
          <w:tab w:val="left" w:pos="0"/>
          <w:tab w:val="left" w:pos="720"/>
          <w:tab w:val="left" w:pos="1440"/>
          <w:tab w:val="left" w:pos="1620"/>
          <w:tab w:val="left" w:pos="2880"/>
        </w:tabs>
        <w:rPr>
          <w:rFonts w:ascii="Times New Roman" w:hAnsi="Times New Roman"/>
          <w:b/>
          <w:bCs/>
        </w:rPr>
      </w:pPr>
      <w:r>
        <w:rPr>
          <w:rFonts w:ascii="Times New Roman" w:hAnsi="Times New Roman"/>
          <w:b/>
          <w:bCs/>
          <w:spacing w:val="-3"/>
          <w:szCs w:val="22"/>
        </w:rPr>
        <w:lastRenderedPageBreak/>
        <w:t>VIII</w:t>
      </w:r>
      <w:r w:rsidR="009B702C">
        <w:rPr>
          <w:rFonts w:ascii="Times New Roman" w:hAnsi="Times New Roman"/>
          <w:b/>
          <w:bCs/>
          <w:spacing w:val="-3"/>
          <w:szCs w:val="22"/>
        </w:rPr>
        <w:t>.</w:t>
      </w:r>
      <w:r w:rsidR="009B702C">
        <w:rPr>
          <w:rFonts w:ascii="Times New Roman" w:hAnsi="Times New Roman"/>
          <w:b/>
          <w:bCs/>
          <w:spacing w:val="-3"/>
          <w:szCs w:val="22"/>
        </w:rPr>
        <w:tab/>
      </w:r>
      <w:r w:rsidR="009B702C">
        <w:rPr>
          <w:rFonts w:ascii="Times New Roman" w:hAnsi="Times New Roman"/>
          <w:b/>
          <w:bCs/>
        </w:rPr>
        <w:t xml:space="preserve">Right to </w:t>
      </w:r>
      <w:r w:rsidR="006A33C8">
        <w:rPr>
          <w:rFonts w:ascii="Times New Roman" w:hAnsi="Times New Roman"/>
          <w:b/>
          <w:bCs/>
        </w:rPr>
        <w:t xml:space="preserve">Select or </w:t>
      </w:r>
      <w:r w:rsidR="009B702C">
        <w:rPr>
          <w:rFonts w:ascii="Times New Roman" w:hAnsi="Times New Roman"/>
          <w:b/>
          <w:bCs/>
        </w:rPr>
        <w:t>Reject Supplier</w:t>
      </w:r>
    </w:p>
    <w:p w14:paraId="2450779F" w14:textId="77777777" w:rsidR="009B702C" w:rsidRDefault="009B702C" w:rsidP="009B702C">
      <w:pPr>
        <w:tabs>
          <w:tab w:val="left" w:pos="-1080"/>
          <w:tab w:val="left" w:pos="-720"/>
          <w:tab w:val="left" w:pos="0"/>
          <w:tab w:val="left" w:pos="720"/>
          <w:tab w:val="left" w:pos="1440"/>
          <w:tab w:val="left" w:pos="1620"/>
          <w:tab w:val="left" w:pos="2880"/>
        </w:tabs>
        <w:rPr>
          <w:rFonts w:ascii="Times New Roman" w:hAnsi="Times New Roman"/>
        </w:rPr>
      </w:pPr>
    </w:p>
    <w:p w14:paraId="56B9D344" w14:textId="77777777" w:rsidR="00417F56" w:rsidRDefault="009B702C" w:rsidP="009B702C">
      <w:pPr>
        <w:tabs>
          <w:tab w:val="left" w:pos="0"/>
        </w:tabs>
        <w:suppressAutoHyphens/>
        <w:jc w:val="both"/>
        <w:rPr>
          <w:rFonts w:ascii="Times New Roman" w:hAnsi="Times New Roman"/>
          <w:szCs w:val="22"/>
        </w:rPr>
      </w:pPr>
      <w:r>
        <w:rPr>
          <w:rFonts w:ascii="Times New Roman" w:hAnsi="Times New Roman"/>
          <w:spacing w:val="-3"/>
          <w:szCs w:val="22"/>
        </w:rPr>
        <w:t>Although it is NSTAR Electric’s intent</w:t>
      </w:r>
      <w:r w:rsidR="00F0753F">
        <w:rPr>
          <w:rFonts w:ascii="Times New Roman" w:hAnsi="Times New Roman"/>
          <w:spacing w:val="-3"/>
          <w:szCs w:val="22"/>
        </w:rPr>
        <w:t>ion</w:t>
      </w:r>
      <w:r>
        <w:rPr>
          <w:rFonts w:ascii="Times New Roman" w:hAnsi="Times New Roman"/>
          <w:spacing w:val="-3"/>
          <w:szCs w:val="22"/>
        </w:rPr>
        <w:t xml:space="preserve"> to select Suppliers as a result of this RFP, NSTAR Electric</w:t>
      </w:r>
      <w:r>
        <w:rPr>
          <w:rFonts w:ascii="Times New Roman" w:hAnsi="Times New Roman"/>
        </w:rPr>
        <w:t xml:space="preserve"> shall have the exclusive right to select or reject any</w:t>
      </w:r>
      <w:r w:rsidR="004B459F">
        <w:rPr>
          <w:rFonts w:ascii="Times New Roman" w:hAnsi="Times New Roman"/>
        </w:rPr>
        <w:t xml:space="preserve"> or</w:t>
      </w:r>
      <w:r>
        <w:rPr>
          <w:rFonts w:ascii="Times New Roman" w:hAnsi="Times New Roman"/>
        </w:rPr>
        <w:t xml:space="preserve"> all of the proposals submitted</w:t>
      </w:r>
      <w:r w:rsidR="004B459F">
        <w:rPr>
          <w:rFonts w:ascii="Times New Roman" w:hAnsi="Times New Roman"/>
        </w:rPr>
        <w:t>,</w:t>
      </w:r>
      <w:r>
        <w:rPr>
          <w:rFonts w:ascii="Times New Roman" w:hAnsi="Times New Roman"/>
        </w:rPr>
        <w:t xml:space="preserve"> at any time</w:t>
      </w:r>
      <w:r w:rsidR="004B459F">
        <w:rPr>
          <w:rFonts w:ascii="Times New Roman" w:hAnsi="Times New Roman"/>
        </w:rPr>
        <w:t xml:space="preserve"> and</w:t>
      </w:r>
      <w:r>
        <w:rPr>
          <w:rFonts w:ascii="Times New Roman" w:hAnsi="Times New Roman"/>
        </w:rPr>
        <w:t xml:space="preserve"> for any reason.</w:t>
      </w:r>
      <w:r>
        <w:rPr>
          <w:rFonts w:ascii="Times New Roman" w:hAnsi="Times New Roman"/>
          <w:szCs w:val="22"/>
        </w:rPr>
        <w:t xml:space="preserve"> </w:t>
      </w:r>
      <w:r w:rsidR="003F4736">
        <w:rPr>
          <w:rFonts w:ascii="Times New Roman" w:hAnsi="Times New Roman"/>
          <w:szCs w:val="22"/>
        </w:rPr>
        <w:t xml:space="preserve"> </w:t>
      </w:r>
      <w:r>
        <w:rPr>
          <w:rFonts w:ascii="Times New Roman" w:hAnsi="Times New Roman"/>
          <w:szCs w:val="22"/>
        </w:rPr>
        <w:t xml:space="preserve">NSTAR </w:t>
      </w:r>
      <w:r w:rsidR="009B1739">
        <w:rPr>
          <w:rFonts w:ascii="Times New Roman" w:hAnsi="Times New Roman"/>
          <w:szCs w:val="22"/>
        </w:rPr>
        <w:t xml:space="preserve">Electric </w:t>
      </w:r>
      <w:r>
        <w:rPr>
          <w:rFonts w:ascii="Times New Roman" w:hAnsi="Times New Roman"/>
          <w:szCs w:val="22"/>
        </w:rPr>
        <w:t xml:space="preserve">may </w:t>
      </w:r>
      <w:r w:rsidR="00F0753F">
        <w:rPr>
          <w:rFonts w:ascii="Times New Roman" w:hAnsi="Times New Roman"/>
          <w:szCs w:val="22"/>
        </w:rPr>
        <w:t xml:space="preserve">also </w:t>
      </w:r>
      <w:r>
        <w:rPr>
          <w:rFonts w:ascii="Times New Roman" w:hAnsi="Times New Roman"/>
          <w:szCs w:val="22"/>
        </w:rPr>
        <w:t>disregard any bid submission not in accordance with the requirements contained in this RFP</w:t>
      </w:r>
      <w:r>
        <w:rPr>
          <w:rFonts w:ascii="Times New Roman" w:hAnsi="Times New Roman"/>
        </w:rPr>
        <w:t>.  Further</w:t>
      </w:r>
      <w:r>
        <w:rPr>
          <w:rFonts w:ascii="Times New Roman" w:hAnsi="Times New Roman"/>
          <w:szCs w:val="22"/>
        </w:rPr>
        <w:t>, NSTAR Electric expressly reserves the right, in its sole and absolute discretion, to seek clarifications of any submissions, to negotiate to seek modifications to any submissions, to unilaterally change the schedule described herein or modify any of the rules</w:t>
      </w:r>
      <w:r w:rsidR="004B459F">
        <w:rPr>
          <w:rFonts w:ascii="Times New Roman" w:hAnsi="Times New Roman"/>
          <w:szCs w:val="22"/>
        </w:rPr>
        <w:t>, requirements</w:t>
      </w:r>
      <w:r>
        <w:rPr>
          <w:rFonts w:ascii="Times New Roman" w:hAnsi="Times New Roman"/>
          <w:szCs w:val="22"/>
        </w:rPr>
        <w:t xml:space="preserve"> and procedures </w:t>
      </w:r>
      <w:r w:rsidR="004B459F">
        <w:rPr>
          <w:rFonts w:ascii="Times New Roman" w:hAnsi="Times New Roman"/>
          <w:szCs w:val="22"/>
        </w:rPr>
        <w:t xml:space="preserve">referenced </w:t>
      </w:r>
      <w:r>
        <w:rPr>
          <w:rFonts w:ascii="Times New Roman" w:hAnsi="Times New Roman"/>
          <w:szCs w:val="22"/>
        </w:rPr>
        <w:t xml:space="preserve">herein, </w:t>
      </w:r>
      <w:r w:rsidR="004B459F">
        <w:rPr>
          <w:rFonts w:ascii="Times New Roman" w:hAnsi="Times New Roman"/>
          <w:szCs w:val="22"/>
        </w:rPr>
        <w:t xml:space="preserve">to seek </w:t>
      </w:r>
      <w:proofErr w:type="gramStart"/>
      <w:r w:rsidR="004B459F">
        <w:rPr>
          <w:rFonts w:ascii="Times New Roman" w:hAnsi="Times New Roman"/>
          <w:szCs w:val="22"/>
        </w:rPr>
        <w:t>additional</w:t>
      </w:r>
      <w:proofErr w:type="gramEnd"/>
      <w:r w:rsidR="004B459F">
        <w:rPr>
          <w:rFonts w:ascii="Times New Roman" w:hAnsi="Times New Roman"/>
          <w:szCs w:val="22"/>
        </w:rPr>
        <w:t xml:space="preserve"> </w:t>
      </w:r>
    </w:p>
    <w:p w14:paraId="3E09E228" w14:textId="214B098B" w:rsidR="009B702C" w:rsidRDefault="004B459F" w:rsidP="009B702C">
      <w:pPr>
        <w:tabs>
          <w:tab w:val="left" w:pos="0"/>
        </w:tabs>
        <w:suppressAutoHyphens/>
        <w:jc w:val="both"/>
        <w:rPr>
          <w:rFonts w:ascii="Times New Roman" w:hAnsi="Times New Roman"/>
          <w:szCs w:val="22"/>
        </w:rPr>
      </w:pPr>
      <w:r>
        <w:rPr>
          <w:rFonts w:ascii="Times New Roman" w:hAnsi="Times New Roman"/>
          <w:szCs w:val="22"/>
        </w:rPr>
        <w:t xml:space="preserve">information, </w:t>
      </w:r>
      <w:r w:rsidR="009B702C">
        <w:rPr>
          <w:rFonts w:ascii="Times New Roman" w:hAnsi="Times New Roman"/>
        </w:rPr>
        <w:t xml:space="preserve">to </w:t>
      </w:r>
      <w:r w:rsidR="009B702C">
        <w:rPr>
          <w:rFonts w:ascii="Times New Roman" w:hAnsi="Times New Roman"/>
          <w:szCs w:val="22"/>
        </w:rPr>
        <w:t>terminate the process described herein, and to invite any (or none) of the Suppliers to participate further in the process, all without prior notice</w:t>
      </w:r>
      <w:r w:rsidR="00557F67">
        <w:rPr>
          <w:rFonts w:ascii="Times New Roman" w:hAnsi="Times New Roman"/>
          <w:szCs w:val="22"/>
        </w:rPr>
        <w:t xml:space="preserve"> to other potential parties</w:t>
      </w:r>
      <w:r w:rsidR="009B702C">
        <w:rPr>
          <w:rFonts w:ascii="Times New Roman" w:hAnsi="Times New Roman"/>
          <w:szCs w:val="22"/>
        </w:rPr>
        <w:t xml:space="preserve">.  </w:t>
      </w:r>
    </w:p>
    <w:p w14:paraId="1C35F8BE" w14:textId="77777777" w:rsidR="009B702C" w:rsidRDefault="009B702C" w:rsidP="009B702C">
      <w:pPr>
        <w:tabs>
          <w:tab w:val="left" w:pos="0"/>
        </w:tabs>
        <w:suppressAutoHyphens/>
        <w:jc w:val="both"/>
        <w:rPr>
          <w:rFonts w:ascii="Times New Roman" w:hAnsi="Times New Roman"/>
          <w:i/>
          <w:szCs w:val="22"/>
        </w:rPr>
      </w:pPr>
      <w:r>
        <w:rPr>
          <w:rFonts w:ascii="Times New Roman" w:hAnsi="Times New Roman"/>
          <w:szCs w:val="22"/>
        </w:rPr>
        <w:t xml:space="preserve"> </w:t>
      </w:r>
    </w:p>
    <w:p w14:paraId="5D944D30" w14:textId="77777777" w:rsidR="009B702C" w:rsidRDefault="009B702C" w:rsidP="009B702C">
      <w:pPr>
        <w:tabs>
          <w:tab w:val="left" w:pos="0"/>
        </w:tabs>
        <w:suppressAutoHyphens/>
        <w:jc w:val="both"/>
        <w:rPr>
          <w:rFonts w:ascii="Times New Roman" w:hAnsi="Times New Roman"/>
          <w:szCs w:val="22"/>
        </w:rPr>
      </w:pPr>
      <w:r>
        <w:rPr>
          <w:rFonts w:ascii="Times New Roman" w:hAnsi="Times New Roman"/>
          <w:szCs w:val="22"/>
        </w:rPr>
        <w:t>A person’s or an entity’s preparation for this process, submission of information in response to this RFP, or participation in this process shall not operate to vest any rights in that person or entity or to create any duties or obligations for NSTAR Electric.</w:t>
      </w:r>
    </w:p>
    <w:p w14:paraId="1D62252C" w14:textId="77777777" w:rsidR="009B702C" w:rsidRDefault="009B702C">
      <w:pPr>
        <w:tabs>
          <w:tab w:val="left" w:pos="0"/>
        </w:tabs>
        <w:suppressAutoHyphens/>
        <w:jc w:val="both"/>
        <w:rPr>
          <w:rFonts w:ascii="Times New Roman" w:hAnsi="Times New Roman"/>
        </w:rPr>
      </w:pPr>
    </w:p>
    <w:p w14:paraId="5938D0B1" w14:textId="77777777" w:rsidR="00BC75DF" w:rsidRDefault="00557F67" w:rsidP="0073446D">
      <w:pPr>
        <w:pStyle w:val="Heading1"/>
        <w:rPr>
          <w:rFonts w:ascii="Times New Roman" w:hAnsi="Times New Roman"/>
          <w:bCs/>
          <w:spacing w:val="0"/>
        </w:rPr>
      </w:pPr>
      <w:r>
        <w:rPr>
          <w:rFonts w:ascii="Times New Roman" w:hAnsi="Times New Roman"/>
          <w:bCs/>
          <w:spacing w:val="0"/>
        </w:rPr>
        <w:t>I</w:t>
      </w:r>
      <w:r w:rsidR="00BC75DF">
        <w:rPr>
          <w:rFonts w:ascii="Times New Roman" w:hAnsi="Times New Roman"/>
          <w:bCs/>
          <w:spacing w:val="0"/>
        </w:rPr>
        <w:t>X</w:t>
      </w:r>
      <w:r w:rsidR="003F4736">
        <w:rPr>
          <w:rFonts w:ascii="Times New Roman" w:hAnsi="Times New Roman"/>
          <w:bCs/>
          <w:spacing w:val="0"/>
        </w:rPr>
        <w:t>.</w:t>
      </w:r>
      <w:r w:rsidR="003F4736">
        <w:rPr>
          <w:rFonts w:ascii="Times New Roman" w:hAnsi="Times New Roman"/>
          <w:bCs/>
          <w:spacing w:val="0"/>
        </w:rPr>
        <w:tab/>
      </w:r>
      <w:r w:rsidR="00BC75DF">
        <w:rPr>
          <w:rFonts w:ascii="Times New Roman" w:hAnsi="Times New Roman"/>
          <w:bCs/>
          <w:spacing w:val="0"/>
        </w:rPr>
        <w:t xml:space="preserve">Supplier Requirements </w:t>
      </w:r>
      <w:r w:rsidR="000F28BC">
        <w:rPr>
          <w:rFonts w:ascii="Times New Roman" w:hAnsi="Times New Roman"/>
          <w:bCs/>
          <w:spacing w:val="0"/>
        </w:rPr>
        <w:t>f</w:t>
      </w:r>
      <w:r w:rsidR="00BC75DF">
        <w:rPr>
          <w:rFonts w:ascii="Times New Roman" w:hAnsi="Times New Roman"/>
          <w:bCs/>
          <w:spacing w:val="0"/>
        </w:rPr>
        <w:t xml:space="preserve">or </w:t>
      </w:r>
      <w:r w:rsidR="008C4CEC">
        <w:rPr>
          <w:rFonts w:ascii="Times New Roman" w:hAnsi="Times New Roman"/>
          <w:bCs/>
          <w:spacing w:val="0"/>
        </w:rPr>
        <w:t>Basic</w:t>
      </w:r>
      <w:r w:rsidR="00BC75DF">
        <w:rPr>
          <w:rFonts w:ascii="Times New Roman" w:hAnsi="Times New Roman"/>
          <w:bCs/>
          <w:spacing w:val="0"/>
        </w:rPr>
        <w:t xml:space="preserve"> Service</w:t>
      </w:r>
    </w:p>
    <w:p w14:paraId="73AAE99E" w14:textId="77777777" w:rsidR="00BC75DF" w:rsidRDefault="00BC75DF" w:rsidP="0073446D">
      <w:pPr>
        <w:keepNext/>
        <w:keepLines/>
        <w:tabs>
          <w:tab w:val="left" w:pos="0"/>
        </w:tabs>
        <w:suppressAutoHyphens/>
        <w:jc w:val="both"/>
        <w:rPr>
          <w:rFonts w:ascii="Times New Roman" w:hAnsi="Times New Roman"/>
        </w:rPr>
      </w:pPr>
    </w:p>
    <w:p w14:paraId="7ED151FF" w14:textId="77777777" w:rsidR="00BC75DF" w:rsidRDefault="00BC75DF" w:rsidP="0073446D">
      <w:pPr>
        <w:keepLines/>
        <w:tabs>
          <w:tab w:val="left" w:pos="0"/>
        </w:tabs>
        <w:suppressAutoHyphens/>
        <w:jc w:val="both"/>
        <w:rPr>
          <w:rFonts w:ascii="Times New Roman" w:hAnsi="Times New Roman"/>
          <w:spacing w:val="-3"/>
          <w:szCs w:val="22"/>
        </w:rPr>
      </w:pPr>
      <w:r>
        <w:rPr>
          <w:rFonts w:ascii="Times New Roman" w:hAnsi="Times New Roman"/>
        </w:rPr>
        <w:t xml:space="preserve">Each Supplier must obtain all necessary regulatory </w:t>
      </w:r>
      <w:r w:rsidR="00430C37">
        <w:rPr>
          <w:rFonts w:ascii="Times New Roman" w:hAnsi="Times New Roman"/>
        </w:rPr>
        <w:t xml:space="preserve">and other </w:t>
      </w:r>
      <w:r>
        <w:rPr>
          <w:rFonts w:ascii="Times New Roman" w:hAnsi="Times New Roman"/>
        </w:rPr>
        <w:t>approvals required to enable it to provide the applicable service</w:t>
      </w:r>
      <w:r w:rsidR="00B9255F">
        <w:rPr>
          <w:rFonts w:ascii="Times New Roman" w:hAnsi="Times New Roman"/>
        </w:rPr>
        <w:t xml:space="preserve"> prior to the submission of any bid</w:t>
      </w:r>
      <w:r>
        <w:rPr>
          <w:rFonts w:ascii="Times New Roman" w:hAnsi="Times New Roman"/>
        </w:rPr>
        <w:t xml:space="preserve">. </w:t>
      </w:r>
      <w:r w:rsidR="009C62C1">
        <w:rPr>
          <w:rFonts w:ascii="Times New Roman" w:hAnsi="Times New Roman"/>
          <w:spacing w:val="-3"/>
          <w:szCs w:val="22"/>
        </w:rPr>
        <w:t xml:space="preserve"> </w:t>
      </w:r>
      <w:r>
        <w:rPr>
          <w:rFonts w:ascii="Times New Roman" w:hAnsi="Times New Roman"/>
          <w:spacing w:val="-3"/>
          <w:szCs w:val="22"/>
        </w:rPr>
        <w:t xml:space="preserve">Each Supplier </w:t>
      </w:r>
      <w:r w:rsidR="00B9255F">
        <w:rPr>
          <w:rFonts w:ascii="Times New Roman" w:hAnsi="Times New Roman"/>
          <w:spacing w:val="-3"/>
          <w:szCs w:val="22"/>
        </w:rPr>
        <w:t xml:space="preserve">submitting a proposal </w:t>
      </w:r>
      <w:r>
        <w:rPr>
          <w:rFonts w:ascii="Times New Roman" w:hAnsi="Times New Roman"/>
          <w:spacing w:val="-3"/>
          <w:szCs w:val="22"/>
        </w:rPr>
        <w:t>must meet certain conditions, including but not limited to:</w:t>
      </w:r>
    </w:p>
    <w:p w14:paraId="3F43B0BA" w14:textId="77777777" w:rsidR="00BC75DF" w:rsidRDefault="00BC75DF">
      <w:pPr>
        <w:tabs>
          <w:tab w:val="left" w:pos="0"/>
        </w:tabs>
        <w:suppressAutoHyphens/>
        <w:jc w:val="both"/>
        <w:rPr>
          <w:rFonts w:ascii="Times New Roman" w:hAnsi="Times New Roman"/>
          <w:spacing w:val="-3"/>
          <w:szCs w:val="22"/>
        </w:rPr>
      </w:pPr>
    </w:p>
    <w:p w14:paraId="22DFAA9C" w14:textId="77777777" w:rsidR="00BC75DF" w:rsidRDefault="00BC75DF" w:rsidP="00E7239D">
      <w:pPr>
        <w:tabs>
          <w:tab w:val="left" w:pos="900"/>
        </w:tabs>
        <w:suppressAutoHyphens/>
        <w:ind w:left="900" w:hanging="540"/>
        <w:jc w:val="both"/>
        <w:rPr>
          <w:rFonts w:ascii="Times New Roman" w:hAnsi="Times New Roman"/>
          <w:spacing w:val="-3"/>
          <w:szCs w:val="22"/>
        </w:rPr>
      </w:pPr>
      <w:r>
        <w:rPr>
          <w:rFonts w:ascii="Times New Roman" w:hAnsi="Times New Roman"/>
          <w:spacing w:val="-3"/>
          <w:szCs w:val="22"/>
        </w:rPr>
        <w:t>A.</w:t>
      </w:r>
      <w:r>
        <w:rPr>
          <w:rFonts w:ascii="Times New Roman" w:hAnsi="Times New Roman"/>
          <w:spacing w:val="-3"/>
          <w:szCs w:val="22"/>
        </w:rPr>
        <w:tab/>
      </w:r>
      <w:r w:rsidR="00D36B4A">
        <w:rPr>
          <w:rFonts w:ascii="Times New Roman" w:hAnsi="Times New Roman"/>
        </w:rPr>
        <w:t>Each Supplier must be a member of NEPOOL and have an accepted Market Participant Service Agreement and settlement account established with ISO</w:t>
      </w:r>
      <w:r w:rsidR="001C2295">
        <w:rPr>
          <w:rFonts w:ascii="Times New Roman" w:hAnsi="Times New Roman"/>
        </w:rPr>
        <w:t>-NE</w:t>
      </w:r>
      <w:r w:rsidR="00D36B4A">
        <w:rPr>
          <w:rFonts w:ascii="Times New Roman" w:hAnsi="Times New Roman"/>
        </w:rPr>
        <w:t xml:space="preserve"> and be in good standing and in compliance with all ISO</w:t>
      </w:r>
      <w:r w:rsidR="001C2295">
        <w:rPr>
          <w:rFonts w:ascii="Times New Roman" w:hAnsi="Times New Roman"/>
        </w:rPr>
        <w:t>-NE</w:t>
      </w:r>
      <w:r w:rsidR="00D36B4A">
        <w:rPr>
          <w:rFonts w:ascii="Times New Roman" w:hAnsi="Times New Roman"/>
        </w:rPr>
        <w:t xml:space="preserve"> Policies (including, without limitation, the Financial Assurance Policy) at the time of its proposal submission and </w:t>
      </w:r>
      <w:r w:rsidR="00D36B4A">
        <w:rPr>
          <w:rFonts w:ascii="Times New Roman" w:hAnsi="Times New Roman"/>
          <w:spacing w:val="-3"/>
          <w:szCs w:val="22"/>
        </w:rPr>
        <w:t>throughout the term of the period covered by this RFP</w:t>
      </w:r>
      <w:r w:rsidR="00D36B4A">
        <w:rPr>
          <w:rFonts w:ascii="Times New Roman" w:hAnsi="Times New Roman"/>
        </w:rPr>
        <w:t xml:space="preserve">;  </w:t>
      </w:r>
    </w:p>
    <w:p w14:paraId="79A0F0BE" w14:textId="77777777" w:rsidR="00BC75DF" w:rsidRDefault="00BC75DF" w:rsidP="00C41709">
      <w:pPr>
        <w:tabs>
          <w:tab w:val="left" w:pos="900"/>
        </w:tabs>
        <w:suppressAutoHyphens/>
        <w:ind w:left="900" w:hanging="540"/>
        <w:jc w:val="both"/>
        <w:rPr>
          <w:rFonts w:ascii="Times New Roman" w:hAnsi="Times New Roman"/>
          <w:spacing w:val="-3"/>
          <w:szCs w:val="22"/>
        </w:rPr>
      </w:pPr>
    </w:p>
    <w:p w14:paraId="2E40B391" w14:textId="77777777" w:rsidR="00BC75DF" w:rsidRDefault="00705FEA" w:rsidP="00C41709">
      <w:pPr>
        <w:tabs>
          <w:tab w:val="left" w:pos="900"/>
        </w:tabs>
        <w:suppressAutoHyphens/>
        <w:ind w:left="900" w:hanging="540"/>
        <w:jc w:val="both"/>
        <w:rPr>
          <w:rFonts w:ascii="Times New Roman" w:hAnsi="Times New Roman"/>
          <w:spacing w:val="-3"/>
          <w:szCs w:val="22"/>
        </w:rPr>
      </w:pPr>
      <w:r>
        <w:rPr>
          <w:rFonts w:ascii="Times New Roman" w:hAnsi="Times New Roman"/>
          <w:spacing w:val="-3"/>
          <w:szCs w:val="22"/>
        </w:rPr>
        <w:t>B</w:t>
      </w:r>
      <w:r w:rsidR="00BC75DF">
        <w:rPr>
          <w:rFonts w:ascii="Times New Roman" w:hAnsi="Times New Roman"/>
          <w:spacing w:val="-3"/>
          <w:szCs w:val="22"/>
        </w:rPr>
        <w:t>.</w:t>
      </w:r>
      <w:r w:rsidR="00BC75DF">
        <w:rPr>
          <w:rFonts w:ascii="Times New Roman" w:hAnsi="Times New Roman"/>
          <w:spacing w:val="-3"/>
          <w:szCs w:val="22"/>
        </w:rPr>
        <w:tab/>
        <w:t xml:space="preserve">Demonstrate that it has the financial resources to perform its obligations.  Further, </w:t>
      </w:r>
      <w:r w:rsidR="009B1739">
        <w:rPr>
          <w:rFonts w:ascii="Times New Roman" w:hAnsi="Times New Roman"/>
          <w:spacing w:val="-3"/>
          <w:szCs w:val="22"/>
        </w:rPr>
        <w:t xml:space="preserve">the </w:t>
      </w:r>
      <w:r w:rsidR="00BC75DF">
        <w:rPr>
          <w:rFonts w:ascii="Times New Roman" w:hAnsi="Times New Roman"/>
          <w:spacing w:val="-3"/>
          <w:szCs w:val="22"/>
        </w:rPr>
        <w:t xml:space="preserve">Supplier </w:t>
      </w:r>
      <w:r w:rsidR="009B1739">
        <w:rPr>
          <w:rFonts w:ascii="Times New Roman" w:hAnsi="Times New Roman"/>
          <w:spacing w:val="-3"/>
          <w:szCs w:val="22"/>
        </w:rPr>
        <w:t>must</w:t>
      </w:r>
      <w:r w:rsidR="00BC75DF">
        <w:rPr>
          <w:rFonts w:ascii="Times New Roman" w:hAnsi="Times New Roman"/>
          <w:spacing w:val="-3"/>
          <w:szCs w:val="22"/>
        </w:rPr>
        <w:t xml:space="preserve"> be </w:t>
      </w:r>
      <w:r w:rsidR="009B1739">
        <w:rPr>
          <w:rFonts w:ascii="Times New Roman" w:hAnsi="Times New Roman"/>
          <w:spacing w:val="-3"/>
          <w:szCs w:val="22"/>
        </w:rPr>
        <w:t>prepared</w:t>
      </w:r>
      <w:r w:rsidR="00BC75DF">
        <w:rPr>
          <w:rFonts w:ascii="Times New Roman" w:hAnsi="Times New Roman"/>
          <w:spacing w:val="-3"/>
          <w:szCs w:val="22"/>
        </w:rPr>
        <w:t xml:space="preserve"> to provide financial assurances and instruments satisfactory to </w:t>
      </w:r>
      <w:r w:rsidR="009B1739">
        <w:rPr>
          <w:rFonts w:ascii="Times New Roman" w:hAnsi="Times New Roman"/>
          <w:spacing w:val="-3"/>
          <w:szCs w:val="22"/>
        </w:rPr>
        <w:t xml:space="preserve">NSTAR Electric to </w:t>
      </w:r>
      <w:r w:rsidR="00430091">
        <w:rPr>
          <w:rFonts w:ascii="Times New Roman" w:hAnsi="Times New Roman"/>
          <w:spacing w:val="-3"/>
          <w:szCs w:val="22"/>
        </w:rPr>
        <w:t xml:space="preserve">cover NSTAR Electric’s </w:t>
      </w:r>
      <w:r w:rsidR="00BC75DF">
        <w:rPr>
          <w:rFonts w:ascii="Times New Roman" w:hAnsi="Times New Roman"/>
          <w:spacing w:val="-3"/>
          <w:szCs w:val="22"/>
        </w:rPr>
        <w:t xml:space="preserve">costs in the event of </w:t>
      </w:r>
      <w:r w:rsidR="009B1739">
        <w:rPr>
          <w:rFonts w:ascii="Times New Roman" w:hAnsi="Times New Roman"/>
          <w:spacing w:val="-3"/>
          <w:szCs w:val="22"/>
        </w:rPr>
        <w:t xml:space="preserve">a </w:t>
      </w:r>
      <w:r w:rsidR="00BC75DF">
        <w:rPr>
          <w:rFonts w:ascii="Times New Roman" w:hAnsi="Times New Roman"/>
          <w:spacing w:val="-3"/>
          <w:szCs w:val="22"/>
        </w:rPr>
        <w:t>Supplier default</w:t>
      </w:r>
      <w:r w:rsidR="00430091">
        <w:rPr>
          <w:rFonts w:ascii="Times New Roman" w:hAnsi="Times New Roman"/>
          <w:spacing w:val="-3"/>
          <w:szCs w:val="22"/>
        </w:rPr>
        <w:t xml:space="preserve">. </w:t>
      </w:r>
      <w:r w:rsidR="00B64979">
        <w:rPr>
          <w:rFonts w:ascii="Times New Roman" w:hAnsi="Times New Roman"/>
          <w:spacing w:val="-3"/>
          <w:szCs w:val="22"/>
        </w:rPr>
        <w:t xml:space="preserve"> </w:t>
      </w:r>
      <w:r w:rsidR="00430091">
        <w:rPr>
          <w:rFonts w:ascii="Times New Roman" w:hAnsi="Times New Roman"/>
          <w:spacing w:val="-3"/>
          <w:szCs w:val="22"/>
        </w:rPr>
        <w:t xml:space="preserve">NSTAR Electric shall calculate the potential exposure associated with a </w:t>
      </w:r>
      <w:r w:rsidR="002C211D">
        <w:rPr>
          <w:rFonts w:ascii="Times New Roman" w:hAnsi="Times New Roman"/>
          <w:spacing w:val="-3"/>
          <w:szCs w:val="22"/>
        </w:rPr>
        <w:t>S</w:t>
      </w:r>
      <w:r w:rsidR="00430091">
        <w:rPr>
          <w:rFonts w:ascii="Times New Roman" w:hAnsi="Times New Roman"/>
          <w:spacing w:val="-3"/>
          <w:szCs w:val="22"/>
        </w:rPr>
        <w:t xml:space="preserve">upplier default, and in the event such exposure exceeds the applicable unsecured credit rating limit, Supplier shall be required to provide an irrevocable letter of credit or other security in a </w:t>
      </w:r>
      <w:r w:rsidR="002C211D">
        <w:rPr>
          <w:rFonts w:ascii="Times New Roman" w:hAnsi="Times New Roman"/>
          <w:spacing w:val="-3"/>
          <w:szCs w:val="22"/>
        </w:rPr>
        <w:t>form</w:t>
      </w:r>
      <w:r w:rsidR="00430091">
        <w:rPr>
          <w:rFonts w:ascii="Times New Roman" w:hAnsi="Times New Roman"/>
          <w:spacing w:val="-3"/>
          <w:szCs w:val="22"/>
        </w:rPr>
        <w:t xml:space="preserve"> and amount and from an issuer acceptable to NSTAR Electric.</w:t>
      </w:r>
      <w:r w:rsidR="00383023">
        <w:rPr>
          <w:rFonts w:ascii="Times New Roman" w:hAnsi="Times New Roman"/>
          <w:spacing w:val="-3"/>
          <w:szCs w:val="22"/>
        </w:rPr>
        <w:t xml:space="preserve">  </w:t>
      </w:r>
      <w:r w:rsidR="00E112A8" w:rsidRPr="00A164BD">
        <w:rPr>
          <w:iCs/>
        </w:rPr>
        <w:t xml:space="preserve">If Supplier </w:t>
      </w:r>
      <w:r w:rsidR="00F0753F">
        <w:rPr>
          <w:iCs/>
        </w:rPr>
        <w:t>requires a Guarantor to satisfy these credit requirements</w:t>
      </w:r>
      <w:r w:rsidR="00E112A8" w:rsidRPr="00A164BD">
        <w:rPr>
          <w:iCs/>
        </w:rPr>
        <w:t xml:space="preserve">, Supplier shall deliver to Buyer prior to </w:t>
      </w:r>
      <w:r w:rsidR="00E112A8">
        <w:rPr>
          <w:iCs/>
        </w:rPr>
        <w:t>bid submission</w:t>
      </w:r>
      <w:r w:rsidR="00E112A8" w:rsidRPr="00A164BD">
        <w:rPr>
          <w:iCs/>
        </w:rPr>
        <w:t xml:space="preserve"> a guaranty in a form acceptable to Buyer for prompt payment by Guarantor when due of all present and future payment obligations of Supplier </w:t>
      </w:r>
      <w:r w:rsidR="008B2B20">
        <w:rPr>
          <w:iCs/>
        </w:rPr>
        <w:t>in an amount that is no less th</w:t>
      </w:r>
      <w:r w:rsidR="00F0753F">
        <w:rPr>
          <w:iCs/>
        </w:rPr>
        <w:t>a</w:t>
      </w:r>
      <w:r w:rsidR="008B2B20">
        <w:rPr>
          <w:iCs/>
        </w:rPr>
        <w:t>n $5 million</w:t>
      </w:r>
      <w:r w:rsidR="00BC75DF">
        <w:rPr>
          <w:rFonts w:ascii="Times New Roman" w:hAnsi="Times New Roman"/>
          <w:spacing w:val="-3"/>
          <w:szCs w:val="22"/>
        </w:rPr>
        <w:t xml:space="preserve">; </w:t>
      </w:r>
    </w:p>
    <w:p w14:paraId="033595F9" w14:textId="77777777" w:rsidR="00BC75DF" w:rsidRDefault="00BC75DF" w:rsidP="00C41709">
      <w:pPr>
        <w:tabs>
          <w:tab w:val="left" w:pos="900"/>
        </w:tabs>
        <w:suppressAutoHyphens/>
        <w:ind w:left="900" w:hanging="540"/>
        <w:jc w:val="both"/>
        <w:rPr>
          <w:rFonts w:ascii="Times New Roman" w:hAnsi="Times New Roman"/>
          <w:spacing w:val="-3"/>
          <w:szCs w:val="22"/>
        </w:rPr>
      </w:pPr>
    </w:p>
    <w:p w14:paraId="39C73232" w14:textId="77777777" w:rsidR="00BC75DF" w:rsidRDefault="00705FEA" w:rsidP="00C41709">
      <w:pPr>
        <w:tabs>
          <w:tab w:val="left" w:pos="900"/>
        </w:tabs>
        <w:suppressAutoHyphens/>
        <w:ind w:left="900" w:hanging="540"/>
        <w:jc w:val="both"/>
        <w:rPr>
          <w:rFonts w:ascii="Times New Roman" w:hAnsi="Times New Roman"/>
          <w:spacing w:val="-3"/>
          <w:szCs w:val="22"/>
        </w:rPr>
      </w:pPr>
      <w:r>
        <w:rPr>
          <w:rFonts w:ascii="Times New Roman" w:hAnsi="Times New Roman"/>
          <w:spacing w:val="-3"/>
          <w:szCs w:val="22"/>
        </w:rPr>
        <w:t>C</w:t>
      </w:r>
      <w:r w:rsidR="00BC75DF">
        <w:rPr>
          <w:rFonts w:ascii="Times New Roman" w:hAnsi="Times New Roman"/>
          <w:spacing w:val="-3"/>
          <w:szCs w:val="22"/>
        </w:rPr>
        <w:t>.</w:t>
      </w:r>
      <w:r w:rsidR="00BC75DF">
        <w:rPr>
          <w:rFonts w:ascii="Times New Roman" w:hAnsi="Times New Roman"/>
          <w:spacing w:val="-3"/>
          <w:szCs w:val="22"/>
        </w:rPr>
        <w:tab/>
        <w:t xml:space="preserve">Demonstrate its own experience and qualifications (not that of its affiliates or special purpose entities) to provide the </w:t>
      </w:r>
      <w:r w:rsidR="008C4CEC">
        <w:rPr>
          <w:rFonts w:ascii="Times New Roman" w:hAnsi="Times New Roman"/>
          <w:spacing w:val="-3"/>
          <w:szCs w:val="22"/>
        </w:rPr>
        <w:t>Basic</w:t>
      </w:r>
      <w:r w:rsidR="002F64E7">
        <w:rPr>
          <w:rFonts w:ascii="Times New Roman" w:hAnsi="Times New Roman"/>
          <w:spacing w:val="-3"/>
          <w:szCs w:val="22"/>
        </w:rPr>
        <w:t xml:space="preserve"> Service </w:t>
      </w:r>
      <w:r w:rsidR="00BC75DF">
        <w:rPr>
          <w:rFonts w:ascii="Times New Roman" w:hAnsi="Times New Roman"/>
          <w:spacing w:val="-3"/>
          <w:szCs w:val="22"/>
        </w:rPr>
        <w:t>offered;</w:t>
      </w:r>
    </w:p>
    <w:p w14:paraId="29DD7F9C" w14:textId="77777777" w:rsidR="00BC75DF" w:rsidRDefault="00BC75DF" w:rsidP="00C41709">
      <w:pPr>
        <w:tabs>
          <w:tab w:val="left" w:pos="900"/>
        </w:tabs>
        <w:suppressAutoHyphens/>
        <w:ind w:left="900" w:hanging="540"/>
        <w:jc w:val="both"/>
        <w:rPr>
          <w:rFonts w:ascii="Times New Roman" w:hAnsi="Times New Roman"/>
          <w:spacing w:val="-3"/>
          <w:szCs w:val="22"/>
        </w:rPr>
      </w:pPr>
    </w:p>
    <w:p w14:paraId="31754D2E" w14:textId="77777777" w:rsidR="00705FEA" w:rsidRDefault="00705FEA" w:rsidP="00705FEA">
      <w:pPr>
        <w:tabs>
          <w:tab w:val="left" w:pos="900"/>
        </w:tabs>
        <w:suppressAutoHyphens/>
        <w:ind w:left="900" w:hanging="540"/>
        <w:jc w:val="both"/>
        <w:rPr>
          <w:rFonts w:ascii="Times New Roman" w:hAnsi="Times New Roman"/>
          <w:spacing w:val="-3"/>
          <w:szCs w:val="22"/>
        </w:rPr>
      </w:pPr>
      <w:r>
        <w:rPr>
          <w:rFonts w:ascii="Times New Roman" w:hAnsi="Times New Roman"/>
          <w:spacing w:val="-3"/>
          <w:szCs w:val="22"/>
        </w:rPr>
        <w:t>D.</w:t>
      </w:r>
      <w:r w:rsidR="00BC75DF">
        <w:rPr>
          <w:rFonts w:ascii="Times New Roman" w:hAnsi="Times New Roman"/>
          <w:spacing w:val="-3"/>
          <w:szCs w:val="22"/>
        </w:rPr>
        <w:tab/>
        <w:t>Commit to assisting and cooperating with NSTAR Electric in any regulatory or judicial process relating to the proposed purchase, at the Supplier’s expense</w:t>
      </w:r>
      <w:r>
        <w:rPr>
          <w:rFonts w:ascii="Times New Roman" w:hAnsi="Times New Roman"/>
          <w:spacing w:val="-3"/>
          <w:szCs w:val="22"/>
        </w:rPr>
        <w:t>;</w:t>
      </w:r>
    </w:p>
    <w:p w14:paraId="7C1E9874" w14:textId="77777777" w:rsidR="00705FEA" w:rsidRDefault="00705FEA" w:rsidP="00705FEA">
      <w:pPr>
        <w:tabs>
          <w:tab w:val="left" w:pos="900"/>
        </w:tabs>
        <w:suppressAutoHyphens/>
        <w:ind w:left="900" w:hanging="540"/>
        <w:jc w:val="both"/>
        <w:rPr>
          <w:rFonts w:ascii="Times New Roman" w:hAnsi="Times New Roman"/>
          <w:spacing w:val="-3"/>
          <w:szCs w:val="22"/>
        </w:rPr>
      </w:pPr>
    </w:p>
    <w:p w14:paraId="3CCB8391" w14:textId="77777777" w:rsidR="00BC75DF" w:rsidRDefault="00705FEA" w:rsidP="00705FEA">
      <w:pPr>
        <w:tabs>
          <w:tab w:val="left" w:pos="900"/>
        </w:tabs>
        <w:suppressAutoHyphens/>
        <w:ind w:left="900" w:hanging="540"/>
        <w:jc w:val="both"/>
        <w:rPr>
          <w:rFonts w:ascii="Times New Roman" w:hAnsi="Times New Roman"/>
          <w:spacing w:val="-3"/>
          <w:szCs w:val="22"/>
        </w:rPr>
      </w:pPr>
      <w:r>
        <w:rPr>
          <w:rFonts w:ascii="Times New Roman" w:hAnsi="Times New Roman"/>
          <w:spacing w:val="-3"/>
          <w:szCs w:val="22"/>
        </w:rPr>
        <w:t>E.</w:t>
      </w:r>
      <w:r>
        <w:rPr>
          <w:rFonts w:ascii="Times New Roman" w:hAnsi="Times New Roman"/>
          <w:spacing w:val="-3"/>
          <w:szCs w:val="22"/>
        </w:rPr>
        <w:tab/>
      </w:r>
      <w:r w:rsidR="00BC75DF">
        <w:rPr>
          <w:rFonts w:ascii="Times New Roman" w:hAnsi="Times New Roman"/>
          <w:spacing w:val="-3"/>
          <w:szCs w:val="22"/>
        </w:rPr>
        <w:t xml:space="preserve">Demonstrate the ability to meet the labeling and disclosure requirements of the </w:t>
      </w:r>
      <w:smartTag w:uri="urn:schemas-microsoft-com:office:smarttags" w:element="place">
        <w:smartTag w:uri="urn:schemas-microsoft-com:office:smarttags" w:element="State">
          <w:r w:rsidR="00BC75DF">
            <w:rPr>
              <w:rFonts w:ascii="Times New Roman" w:hAnsi="Times New Roman"/>
              <w:spacing w:val="-3"/>
              <w:szCs w:val="22"/>
            </w:rPr>
            <w:t>Massachusetts</w:t>
          </w:r>
        </w:smartTag>
      </w:smartTag>
      <w:r w:rsidR="00BC75DF">
        <w:rPr>
          <w:rFonts w:ascii="Times New Roman" w:hAnsi="Times New Roman"/>
          <w:spacing w:val="-3"/>
          <w:szCs w:val="22"/>
        </w:rPr>
        <w:t xml:space="preserve"> legislation for all resources bid</w:t>
      </w:r>
      <w:r w:rsidR="00AA0878">
        <w:rPr>
          <w:rFonts w:ascii="Times New Roman" w:hAnsi="Times New Roman"/>
          <w:spacing w:val="-3"/>
          <w:szCs w:val="22"/>
        </w:rPr>
        <w:t>.</w:t>
      </w:r>
    </w:p>
    <w:p w14:paraId="66831B07" w14:textId="77777777" w:rsidR="00705FEA" w:rsidRDefault="00705FEA" w:rsidP="00705FEA">
      <w:pPr>
        <w:tabs>
          <w:tab w:val="left" w:pos="900"/>
        </w:tabs>
        <w:suppressAutoHyphens/>
        <w:jc w:val="both"/>
        <w:rPr>
          <w:rFonts w:ascii="Times New Roman" w:hAnsi="Times New Roman"/>
          <w:spacing w:val="-3"/>
          <w:szCs w:val="22"/>
        </w:rPr>
      </w:pPr>
    </w:p>
    <w:p w14:paraId="4EB0D513" w14:textId="77777777" w:rsidR="00E16420" w:rsidRDefault="00705FEA" w:rsidP="00705FEA">
      <w:pPr>
        <w:tabs>
          <w:tab w:val="left" w:pos="900"/>
        </w:tabs>
        <w:suppressAutoHyphens/>
        <w:ind w:left="900" w:hanging="540"/>
        <w:jc w:val="both"/>
        <w:rPr>
          <w:rFonts w:ascii="Times New Roman" w:hAnsi="Times New Roman"/>
          <w:spacing w:val="-3"/>
          <w:szCs w:val="22"/>
        </w:rPr>
      </w:pPr>
      <w:r>
        <w:rPr>
          <w:rFonts w:ascii="Times New Roman" w:hAnsi="Times New Roman"/>
          <w:spacing w:val="-3"/>
          <w:szCs w:val="22"/>
        </w:rPr>
        <w:t>F.</w:t>
      </w:r>
      <w:r>
        <w:rPr>
          <w:rFonts w:ascii="Times New Roman" w:hAnsi="Times New Roman"/>
          <w:spacing w:val="-3"/>
          <w:szCs w:val="22"/>
        </w:rPr>
        <w:tab/>
      </w:r>
      <w:r w:rsidR="00E16420">
        <w:rPr>
          <w:rFonts w:ascii="Times New Roman" w:hAnsi="Times New Roman"/>
          <w:spacing w:val="-3"/>
          <w:szCs w:val="22"/>
        </w:rPr>
        <w:t xml:space="preserve">Each Supplier must be </w:t>
      </w:r>
      <w:r w:rsidR="00B9255F">
        <w:rPr>
          <w:rFonts w:ascii="Times New Roman" w:hAnsi="Times New Roman"/>
          <w:spacing w:val="-3"/>
          <w:szCs w:val="22"/>
        </w:rPr>
        <w:t xml:space="preserve">authorized </w:t>
      </w:r>
      <w:r w:rsidR="00E16420">
        <w:rPr>
          <w:rFonts w:ascii="Times New Roman" w:hAnsi="Times New Roman"/>
          <w:spacing w:val="-3"/>
          <w:szCs w:val="22"/>
        </w:rPr>
        <w:t>by the Federal Energy Regulatory Commission to sell wholesale power.</w:t>
      </w:r>
    </w:p>
    <w:p w14:paraId="70EB2B91" w14:textId="77777777" w:rsidR="002F64E7" w:rsidRDefault="002F64E7" w:rsidP="00705FEA">
      <w:pPr>
        <w:tabs>
          <w:tab w:val="left" w:pos="900"/>
        </w:tabs>
        <w:suppressAutoHyphens/>
        <w:ind w:left="900" w:hanging="540"/>
        <w:jc w:val="both"/>
        <w:rPr>
          <w:rFonts w:ascii="Times New Roman" w:hAnsi="Times New Roman"/>
          <w:spacing w:val="-3"/>
          <w:szCs w:val="22"/>
        </w:rPr>
      </w:pPr>
    </w:p>
    <w:p w14:paraId="08F34893" w14:textId="77777777" w:rsidR="002F64E7" w:rsidRDefault="002F64E7" w:rsidP="0073446D">
      <w:pPr>
        <w:numPr>
          <w:ilvl w:val="0"/>
          <w:numId w:val="34"/>
        </w:numPr>
        <w:tabs>
          <w:tab w:val="clear" w:pos="720"/>
          <w:tab w:val="left" w:pos="900"/>
        </w:tabs>
        <w:suppressAutoHyphens/>
        <w:ind w:left="900" w:hanging="540"/>
        <w:jc w:val="both"/>
        <w:rPr>
          <w:rFonts w:ascii="Times New Roman" w:hAnsi="Times New Roman"/>
          <w:spacing w:val="-3"/>
          <w:szCs w:val="22"/>
        </w:rPr>
      </w:pPr>
      <w:r>
        <w:rPr>
          <w:rFonts w:ascii="Times New Roman" w:hAnsi="Times New Roman"/>
          <w:spacing w:val="-3"/>
          <w:szCs w:val="22"/>
        </w:rPr>
        <w:t xml:space="preserve">Comply with </w:t>
      </w:r>
      <w:r w:rsidR="002F37A9">
        <w:rPr>
          <w:rFonts w:ascii="Times New Roman" w:hAnsi="Times New Roman"/>
          <w:spacing w:val="-3"/>
          <w:szCs w:val="22"/>
        </w:rPr>
        <w:t>the requirements</w:t>
      </w:r>
      <w:r>
        <w:rPr>
          <w:rFonts w:ascii="Times New Roman" w:hAnsi="Times New Roman"/>
          <w:spacing w:val="-3"/>
          <w:szCs w:val="22"/>
        </w:rPr>
        <w:t xml:space="preserve"> set forth in this RFP</w:t>
      </w:r>
      <w:r w:rsidR="00665027">
        <w:rPr>
          <w:rFonts w:ascii="Times New Roman" w:hAnsi="Times New Roman"/>
          <w:spacing w:val="-3"/>
          <w:szCs w:val="22"/>
        </w:rPr>
        <w:t>.</w:t>
      </w:r>
    </w:p>
    <w:p w14:paraId="7833DC48" w14:textId="77777777" w:rsidR="00BC75DF" w:rsidRDefault="00BC75DF" w:rsidP="006D2913">
      <w:pPr>
        <w:tabs>
          <w:tab w:val="left" w:pos="720"/>
        </w:tabs>
        <w:suppressAutoHyphens/>
        <w:jc w:val="both"/>
        <w:rPr>
          <w:rFonts w:ascii="Times New Roman" w:hAnsi="Times New Roman"/>
          <w:spacing w:val="-3"/>
          <w:szCs w:val="22"/>
        </w:rPr>
      </w:pPr>
      <w:r>
        <w:rPr>
          <w:rFonts w:ascii="Times New Roman" w:hAnsi="Times New Roman"/>
          <w:spacing w:val="-3"/>
          <w:szCs w:val="22"/>
        </w:rPr>
        <w:tab/>
      </w:r>
    </w:p>
    <w:p w14:paraId="7896AECA" w14:textId="77777777" w:rsidR="00BC75DF" w:rsidRDefault="00BC75DF">
      <w:pPr>
        <w:tabs>
          <w:tab w:val="left" w:pos="-1080"/>
          <w:tab w:val="left" w:pos="-720"/>
          <w:tab w:val="left" w:pos="0"/>
          <w:tab w:val="left" w:pos="720"/>
          <w:tab w:val="left" w:pos="1440"/>
          <w:tab w:val="left" w:pos="1620"/>
          <w:tab w:val="left" w:pos="2880"/>
        </w:tabs>
        <w:rPr>
          <w:rFonts w:ascii="Times New Roman" w:hAnsi="Times New Roman"/>
          <w:b/>
          <w:bCs/>
          <w:spacing w:val="-3"/>
          <w:szCs w:val="22"/>
        </w:rPr>
      </w:pPr>
      <w:r>
        <w:rPr>
          <w:rFonts w:ascii="Times New Roman" w:hAnsi="Times New Roman"/>
          <w:b/>
          <w:bCs/>
          <w:spacing w:val="-3"/>
          <w:szCs w:val="22"/>
        </w:rPr>
        <w:t>X.</w:t>
      </w:r>
      <w:r>
        <w:rPr>
          <w:rFonts w:ascii="Times New Roman" w:hAnsi="Times New Roman"/>
          <w:b/>
          <w:bCs/>
          <w:spacing w:val="-3"/>
          <w:szCs w:val="22"/>
        </w:rPr>
        <w:tab/>
        <w:t>Retail Customer Relationships</w:t>
      </w:r>
    </w:p>
    <w:p w14:paraId="47BC664E" w14:textId="77777777" w:rsidR="00BC75DF" w:rsidRDefault="00BC75DF">
      <w:pPr>
        <w:tabs>
          <w:tab w:val="left" w:pos="-1080"/>
          <w:tab w:val="left" w:pos="-720"/>
          <w:tab w:val="left" w:pos="0"/>
          <w:tab w:val="left" w:pos="720"/>
          <w:tab w:val="left" w:pos="1440"/>
          <w:tab w:val="left" w:pos="1620"/>
          <w:tab w:val="left" w:pos="2880"/>
        </w:tabs>
        <w:rPr>
          <w:rFonts w:ascii="Times New Roman" w:hAnsi="Times New Roman"/>
          <w:b/>
          <w:bCs/>
          <w:spacing w:val="-3"/>
          <w:szCs w:val="22"/>
        </w:rPr>
      </w:pPr>
    </w:p>
    <w:p w14:paraId="21AD9FF8" w14:textId="77777777" w:rsidR="00BC75DF" w:rsidRDefault="00A923D4" w:rsidP="0073446D">
      <w:pPr>
        <w:tabs>
          <w:tab w:val="left" w:pos="-1080"/>
          <w:tab w:val="left" w:pos="-720"/>
          <w:tab w:val="left" w:pos="0"/>
          <w:tab w:val="left" w:pos="720"/>
          <w:tab w:val="left" w:pos="1440"/>
          <w:tab w:val="left" w:pos="1620"/>
          <w:tab w:val="left" w:pos="2880"/>
        </w:tabs>
        <w:jc w:val="both"/>
        <w:rPr>
          <w:rFonts w:ascii="Times New Roman" w:hAnsi="Times New Roman"/>
          <w:b/>
          <w:bCs/>
          <w:spacing w:val="-3"/>
          <w:szCs w:val="22"/>
        </w:rPr>
      </w:pPr>
      <w:r>
        <w:rPr>
          <w:rFonts w:ascii="Times New Roman" w:hAnsi="Times New Roman"/>
        </w:rPr>
        <w:t xml:space="preserve">All customers taking </w:t>
      </w:r>
      <w:r w:rsidR="008C4CEC">
        <w:rPr>
          <w:rFonts w:ascii="Times New Roman" w:hAnsi="Times New Roman"/>
        </w:rPr>
        <w:t>Basic</w:t>
      </w:r>
      <w:r>
        <w:rPr>
          <w:rFonts w:ascii="Times New Roman" w:hAnsi="Times New Roman"/>
        </w:rPr>
        <w:t xml:space="preserve"> Service covered by this RFP remain retail customers of NSTAR Electric.  As the retail provider, NSTAR Electric </w:t>
      </w:r>
      <w:r w:rsidR="007D14F4">
        <w:rPr>
          <w:rFonts w:ascii="Times New Roman" w:hAnsi="Times New Roman"/>
        </w:rPr>
        <w:t>performs billing and</w:t>
      </w:r>
      <w:r>
        <w:rPr>
          <w:rFonts w:ascii="Times New Roman" w:hAnsi="Times New Roman"/>
        </w:rPr>
        <w:t xml:space="preserve"> customer service</w:t>
      </w:r>
      <w:r w:rsidR="007D14F4">
        <w:rPr>
          <w:rFonts w:ascii="Times New Roman" w:hAnsi="Times New Roman"/>
        </w:rPr>
        <w:t xml:space="preserve"> functions for</w:t>
      </w:r>
      <w:r>
        <w:rPr>
          <w:rFonts w:ascii="Times New Roman" w:hAnsi="Times New Roman"/>
        </w:rPr>
        <w:t xml:space="preserve"> all customers taking </w:t>
      </w:r>
      <w:r w:rsidR="008C4CEC">
        <w:rPr>
          <w:rFonts w:ascii="Times New Roman" w:hAnsi="Times New Roman"/>
        </w:rPr>
        <w:t>Basic</w:t>
      </w:r>
      <w:r>
        <w:rPr>
          <w:rFonts w:ascii="Times New Roman" w:hAnsi="Times New Roman"/>
        </w:rPr>
        <w:t xml:space="preserve"> Service. </w:t>
      </w:r>
    </w:p>
    <w:p w14:paraId="1CDEBA92" w14:textId="77777777" w:rsidR="008352D9" w:rsidRDefault="008352D9" w:rsidP="006D2913">
      <w:pPr>
        <w:tabs>
          <w:tab w:val="left" w:pos="0"/>
        </w:tabs>
        <w:suppressAutoHyphens/>
        <w:jc w:val="both"/>
        <w:rPr>
          <w:rFonts w:ascii="Times New Roman" w:hAnsi="Times New Roman"/>
          <w:b/>
        </w:rPr>
      </w:pPr>
    </w:p>
    <w:p w14:paraId="27A845D6" w14:textId="77777777" w:rsidR="00AA0878" w:rsidRPr="00D450DB" w:rsidRDefault="006D2913" w:rsidP="0073446D">
      <w:pPr>
        <w:keepNext/>
        <w:tabs>
          <w:tab w:val="left" w:pos="0"/>
        </w:tabs>
        <w:suppressAutoHyphens/>
        <w:jc w:val="both"/>
        <w:rPr>
          <w:rFonts w:ascii="Times New Roman" w:hAnsi="Times New Roman"/>
          <w:b/>
        </w:rPr>
      </w:pPr>
      <w:r w:rsidRPr="006D2913">
        <w:rPr>
          <w:rFonts w:ascii="Times New Roman" w:hAnsi="Times New Roman"/>
          <w:b/>
        </w:rPr>
        <w:t>XI.</w:t>
      </w:r>
      <w:r>
        <w:rPr>
          <w:rFonts w:ascii="Times New Roman" w:hAnsi="Times New Roman"/>
        </w:rPr>
        <w:tab/>
      </w:r>
      <w:r w:rsidR="00AA0878" w:rsidRPr="00D450DB">
        <w:rPr>
          <w:rFonts w:ascii="Times New Roman" w:hAnsi="Times New Roman"/>
          <w:b/>
        </w:rPr>
        <w:t>Regulatory Approval</w:t>
      </w:r>
    </w:p>
    <w:p w14:paraId="7D8BF190" w14:textId="77777777" w:rsidR="00B86D56" w:rsidRDefault="00B86D56">
      <w:pPr>
        <w:pStyle w:val="Heading1"/>
        <w:rPr>
          <w:rFonts w:ascii="Times New Roman" w:hAnsi="Times New Roman"/>
          <w:szCs w:val="22"/>
        </w:rPr>
      </w:pPr>
    </w:p>
    <w:p w14:paraId="7CBF24CF" w14:textId="77777777" w:rsidR="00B86D56" w:rsidRDefault="00B86D56" w:rsidP="00B86D56">
      <w:pPr>
        <w:jc w:val="both"/>
        <w:rPr>
          <w:b/>
        </w:rPr>
      </w:pPr>
      <w:r>
        <w:rPr>
          <w:color w:val="000000"/>
        </w:rPr>
        <w:t xml:space="preserve">Any agreement(s) entered into for the delivery of </w:t>
      </w:r>
      <w:r w:rsidR="008C4CEC">
        <w:rPr>
          <w:color w:val="000000"/>
        </w:rPr>
        <w:t>Basic</w:t>
      </w:r>
      <w:r>
        <w:rPr>
          <w:color w:val="000000"/>
        </w:rPr>
        <w:t xml:space="preserve"> Service pursuant to this solicitation will be subject to the DPU’s favorable review of the results of NSTAR Electric’s solicitation for </w:t>
      </w:r>
      <w:r w:rsidR="008C4CEC">
        <w:rPr>
          <w:color w:val="000000"/>
        </w:rPr>
        <w:t>Basic</w:t>
      </w:r>
      <w:r>
        <w:rPr>
          <w:color w:val="000000"/>
        </w:rPr>
        <w:t xml:space="preserve"> Service.  Section 1 of the NSTAR </w:t>
      </w:r>
      <w:r w:rsidR="00A3707C">
        <w:rPr>
          <w:color w:val="000000"/>
        </w:rPr>
        <w:t xml:space="preserve">Electric </w:t>
      </w:r>
      <w:r>
        <w:rPr>
          <w:color w:val="000000"/>
        </w:rPr>
        <w:t xml:space="preserve">Master Power Supply Agreement Form of Confirmation reflects this review standard, which NSTAR </w:t>
      </w:r>
      <w:r w:rsidR="00A3707C">
        <w:rPr>
          <w:color w:val="000000"/>
        </w:rPr>
        <w:t xml:space="preserve">Electric </w:t>
      </w:r>
      <w:r w:rsidR="00A973A4">
        <w:rPr>
          <w:color w:val="000000"/>
        </w:rPr>
        <w:t xml:space="preserve">will require to be </w:t>
      </w:r>
      <w:r>
        <w:rPr>
          <w:color w:val="000000"/>
        </w:rPr>
        <w:t xml:space="preserve">adopted for all Transactions subject to this solicitation. </w:t>
      </w:r>
      <w:r w:rsidR="00B013D6">
        <w:rPr>
          <w:color w:val="000000"/>
        </w:rPr>
        <w:t xml:space="preserve"> </w:t>
      </w:r>
      <w:r>
        <w:rPr>
          <w:color w:val="000000"/>
        </w:rPr>
        <w:t xml:space="preserve">The Supplier is responsible for </w:t>
      </w:r>
      <w:r w:rsidR="00A3707C">
        <w:rPr>
          <w:color w:val="000000"/>
        </w:rPr>
        <w:t xml:space="preserve">obtaining </w:t>
      </w:r>
      <w:r>
        <w:rPr>
          <w:color w:val="000000"/>
        </w:rPr>
        <w:t xml:space="preserve">any applicable regulatory approvals for its obligations as stated above, and for satisfying any reporting </w:t>
      </w:r>
      <w:r w:rsidR="00F0753F">
        <w:rPr>
          <w:color w:val="000000"/>
        </w:rPr>
        <w:t xml:space="preserve">and other </w:t>
      </w:r>
      <w:r>
        <w:rPr>
          <w:color w:val="000000"/>
        </w:rPr>
        <w:t>requirements of the Federal Energy Regulatory Commission.</w:t>
      </w:r>
    </w:p>
    <w:p w14:paraId="4BF41102" w14:textId="2418C7C4" w:rsidR="006031F6" w:rsidRDefault="006031F6">
      <w:pPr>
        <w:pStyle w:val="Heading1"/>
        <w:rPr>
          <w:rFonts w:ascii="Times New Roman" w:hAnsi="Times New Roman"/>
          <w:szCs w:val="22"/>
        </w:rPr>
      </w:pPr>
    </w:p>
    <w:p w14:paraId="65B4659F" w14:textId="77777777" w:rsidR="00BD6374" w:rsidRPr="009A614B" w:rsidRDefault="00BD6374" w:rsidP="009A614B"/>
    <w:p w14:paraId="6D3D64A6" w14:textId="77777777" w:rsidR="00BC75DF" w:rsidRDefault="00BC75DF">
      <w:pPr>
        <w:pStyle w:val="Heading1"/>
        <w:rPr>
          <w:rFonts w:ascii="Times New Roman" w:hAnsi="Times New Roman"/>
          <w:szCs w:val="22"/>
        </w:rPr>
      </w:pPr>
      <w:r>
        <w:rPr>
          <w:rFonts w:ascii="Times New Roman" w:hAnsi="Times New Roman"/>
          <w:szCs w:val="22"/>
        </w:rPr>
        <w:t>X</w:t>
      </w:r>
      <w:r w:rsidR="0069422F">
        <w:rPr>
          <w:rFonts w:ascii="Times New Roman" w:hAnsi="Times New Roman"/>
          <w:szCs w:val="22"/>
        </w:rPr>
        <w:t>I</w:t>
      </w:r>
      <w:r w:rsidR="0019362B">
        <w:rPr>
          <w:rFonts w:ascii="Times New Roman" w:hAnsi="Times New Roman"/>
          <w:szCs w:val="22"/>
        </w:rPr>
        <w:t>I</w:t>
      </w:r>
      <w:r>
        <w:rPr>
          <w:rFonts w:ascii="Times New Roman" w:hAnsi="Times New Roman"/>
          <w:szCs w:val="22"/>
        </w:rPr>
        <w:t>.</w:t>
      </w:r>
      <w:r>
        <w:rPr>
          <w:rFonts w:ascii="Times New Roman" w:hAnsi="Times New Roman"/>
          <w:szCs w:val="22"/>
        </w:rPr>
        <w:tab/>
        <w:t>Process and Schedule</w:t>
      </w:r>
    </w:p>
    <w:p w14:paraId="674B15DC" w14:textId="77777777" w:rsidR="00BC75DF" w:rsidRDefault="00BC75DF">
      <w:pPr>
        <w:keepNext/>
        <w:keepLines/>
        <w:tabs>
          <w:tab w:val="left" w:pos="0"/>
        </w:tabs>
        <w:suppressAutoHyphens/>
        <w:jc w:val="both"/>
        <w:rPr>
          <w:rFonts w:ascii="Times New Roman" w:hAnsi="Times New Roman"/>
          <w:spacing w:val="-3"/>
          <w:szCs w:val="22"/>
        </w:rPr>
      </w:pPr>
    </w:p>
    <w:p w14:paraId="469285F1" w14:textId="77777777" w:rsidR="00BC75DF" w:rsidRDefault="00BC75DF">
      <w:pPr>
        <w:keepNext/>
        <w:keepLines/>
        <w:tabs>
          <w:tab w:val="left" w:pos="0"/>
        </w:tabs>
        <w:suppressAutoHyphens/>
        <w:jc w:val="both"/>
        <w:rPr>
          <w:rFonts w:ascii="Times New Roman" w:hAnsi="Times New Roman"/>
          <w:b/>
          <w:bCs/>
          <w:spacing w:val="-3"/>
          <w:szCs w:val="22"/>
        </w:rPr>
      </w:pPr>
      <w:r>
        <w:rPr>
          <w:rFonts w:ascii="Times New Roman" w:hAnsi="Times New Roman"/>
          <w:b/>
          <w:bCs/>
          <w:spacing w:val="-3"/>
          <w:szCs w:val="22"/>
        </w:rPr>
        <w:tab/>
        <w:t>A.</w:t>
      </w:r>
      <w:r>
        <w:rPr>
          <w:rFonts w:ascii="Times New Roman" w:hAnsi="Times New Roman"/>
          <w:b/>
          <w:bCs/>
          <w:spacing w:val="-3"/>
          <w:szCs w:val="22"/>
        </w:rPr>
        <w:tab/>
      </w:r>
      <w:r>
        <w:rPr>
          <w:rFonts w:ascii="Times New Roman" w:hAnsi="Times New Roman"/>
          <w:b/>
          <w:bCs/>
          <w:spacing w:val="-3"/>
          <w:szCs w:val="22"/>
          <w:u w:val="single"/>
        </w:rPr>
        <w:t>Schedule</w:t>
      </w:r>
    </w:p>
    <w:p w14:paraId="7E295367" w14:textId="77777777" w:rsidR="00BC75DF" w:rsidRDefault="00BC75DF">
      <w:pPr>
        <w:keepNext/>
        <w:keepLines/>
        <w:tabs>
          <w:tab w:val="left" w:pos="0"/>
          <w:tab w:val="left" w:pos="720"/>
          <w:tab w:val="left" w:pos="1440"/>
          <w:tab w:val="left" w:pos="5040"/>
        </w:tabs>
        <w:suppressAutoHyphens/>
        <w:jc w:val="both"/>
        <w:rPr>
          <w:rFonts w:ascii="Times New Roman" w:hAnsi="Times New Roman"/>
          <w:spacing w:val="-3"/>
          <w:szCs w:val="22"/>
        </w:rPr>
      </w:pPr>
    </w:p>
    <w:p w14:paraId="127182FE" w14:textId="77777777" w:rsidR="00BC75DF" w:rsidRDefault="00BC75DF">
      <w:pPr>
        <w:keepNext/>
        <w:keepLines/>
        <w:tabs>
          <w:tab w:val="left" w:pos="0"/>
          <w:tab w:val="left" w:pos="720"/>
          <w:tab w:val="left" w:pos="1440"/>
          <w:tab w:val="left" w:pos="5040"/>
        </w:tabs>
        <w:suppressAutoHyphens/>
        <w:jc w:val="both"/>
        <w:rPr>
          <w:rFonts w:ascii="Times New Roman" w:hAnsi="Times New Roman"/>
          <w:spacing w:val="-3"/>
          <w:szCs w:val="22"/>
        </w:rPr>
      </w:pPr>
      <w:r>
        <w:rPr>
          <w:rFonts w:ascii="Times New Roman" w:hAnsi="Times New Roman"/>
          <w:spacing w:val="-3"/>
          <w:szCs w:val="22"/>
        </w:rPr>
        <w:t>NSTAR Electric intends to adhere to the following schedule, although</w:t>
      </w:r>
      <w:r w:rsidR="00A3707C">
        <w:rPr>
          <w:rFonts w:ascii="Times New Roman" w:hAnsi="Times New Roman"/>
          <w:spacing w:val="-3"/>
          <w:szCs w:val="22"/>
        </w:rPr>
        <w:t xml:space="preserve"> it</w:t>
      </w:r>
      <w:r>
        <w:rPr>
          <w:rFonts w:ascii="Times New Roman" w:hAnsi="Times New Roman"/>
          <w:spacing w:val="-3"/>
          <w:szCs w:val="22"/>
        </w:rPr>
        <w:t xml:space="preserve"> reserves the right to modify the schedule at any time at its sole discretion.</w:t>
      </w:r>
      <w:r w:rsidR="005B0176">
        <w:rPr>
          <w:rFonts w:ascii="Times New Roman" w:hAnsi="Times New Roman"/>
          <w:spacing w:val="-3"/>
          <w:szCs w:val="22"/>
        </w:rPr>
        <w:t xml:space="preserve"> </w:t>
      </w:r>
    </w:p>
    <w:p w14:paraId="27BB0565" w14:textId="77777777" w:rsidR="00BC75DF" w:rsidRDefault="00BC75DF">
      <w:pPr>
        <w:keepNext/>
        <w:keepLines/>
        <w:tabs>
          <w:tab w:val="left" w:pos="0"/>
          <w:tab w:val="left" w:pos="720"/>
          <w:tab w:val="left" w:pos="1440"/>
          <w:tab w:val="left" w:pos="5040"/>
        </w:tabs>
        <w:suppressAutoHyphens/>
        <w:jc w:val="both"/>
        <w:rPr>
          <w:rFonts w:ascii="Times New Roman" w:hAnsi="Times New Roman"/>
          <w:spacing w:val="-3"/>
          <w:szCs w:val="22"/>
        </w:rPr>
      </w:pPr>
    </w:p>
    <w:p w14:paraId="4CCAB33B" w14:textId="77777777" w:rsidR="00071CD8" w:rsidRDefault="00071CD8">
      <w:pPr>
        <w:keepNext/>
        <w:keepLines/>
        <w:tabs>
          <w:tab w:val="left" w:pos="0"/>
          <w:tab w:val="left" w:pos="720"/>
          <w:tab w:val="left" w:pos="1440"/>
          <w:tab w:val="left" w:pos="5040"/>
        </w:tabs>
        <w:suppressAutoHyphens/>
        <w:jc w:val="both"/>
        <w:rPr>
          <w:rFonts w:ascii="Times New Roman" w:hAnsi="Times New Roman"/>
          <w:spacing w:val="-3"/>
          <w:szCs w:val="22"/>
        </w:rPr>
      </w:pPr>
    </w:p>
    <w:p w14:paraId="174AB979" w14:textId="77777777" w:rsidR="00071CD8" w:rsidRDefault="00071CD8">
      <w:pPr>
        <w:keepNext/>
        <w:keepLines/>
        <w:tabs>
          <w:tab w:val="left" w:pos="0"/>
          <w:tab w:val="left" w:pos="720"/>
          <w:tab w:val="left" w:pos="1440"/>
          <w:tab w:val="left" w:pos="5040"/>
        </w:tabs>
        <w:suppressAutoHyphens/>
        <w:jc w:val="both"/>
        <w:rPr>
          <w:rFonts w:ascii="Times New Roman" w:hAnsi="Times New Roman"/>
          <w:spacing w:val="-3"/>
          <w:szCs w:val="22"/>
        </w:rPr>
      </w:pPr>
    </w:p>
    <w:p w14:paraId="28BA2509" w14:textId="77777777" w:rsidR="00071CD8" w:rsidRDefault="00071CD8">
      <w:pPr>
        <w:keepNext/>
        <w:keepLines/>
        <w:tabs>
          <w:tab w:val="left" w:pos="0"/>
          <w:tab w:val="left" w:pos="720"/>
          <w:tab w:val="left" w:pos="1440"/>
          <w:tab w:val="left" w:pos="5040"/>
        </w:tabs>
        <w:suppressAutoHyphens/>
        <w:jc w:val="both"/>
        <w:rPr>
          <w:rFonts w:ascii="Times New Roman" w:hAnsi="Times New Roman"/>
          <w:spacing w:val="-3"/>
          <w:szCs w:val="22"/>
        </w:rPr>
      </w:pPr>
    </w:p>
    <w:p w14:paraId="082B8817" w14:textId="77777777" w:rsidR="003B668A" w:rsidRDefault="003B668A">
      <w:pPr>
        <w:keepNext/>
        <w:keepLines/>
        <w:tabs>
          <w:tab w:val="left" w:pos="0"/>
          <w:tab w:val="left" w:pos="720"/>
          <w:tab w:val="left" w:pos="1440"/>
          <w:tab w:val="left" w:pos="5040"/>
        </w:tabs>
        <w:suppressAutoHyphens/>
        <w:jc w:val="both"/>
        <w:rPr>
          <w:rFonts w:ascii="Times New Roman" w:hAnsi="Times New Roman"/>
          <w:spacing w:val="-3"/>
          <w:szCs w:val="22"/>
        </w:rPr>
      </w:pPr>
      <w:r>
        <w:rPr>
          <w:rFonts w:ascii="Times New Roman" w:hAnsi="Times New Roman"/>
          <w:spacing w:val="-3"/>
          <w:szCs w:val="22"/>
        </w:rPr>
        <w:tab/>
      </w:r>
    </w:p>
    <w:tbl>
      <w:tblPr>
        <w:tblW w:w="91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5"/>
        <w:gridCol w:w="4535"/>
      </w:tblGrid>
      <w:tr w:rsidR="003B668A" w14:paraId="58D42450" w14:textId="77777777">
        <w:trPr>
          <w:cantSplit/>
        </w:trPr>
        <w:tc>
          <w:tcPr>
            <w:tcW w:w="4585" w:type="dxa"/>
            <w:tcBorders>
              <w:top w:val="single" w:sz="4" w:space="0" w:color="000000"/>
              <w:left w:val="single" w:sz="4" w:space="0" w:color="000000"/>
              <w:bottom w:val="double" w:sz="4" w:space="0" w:color="auto"/>
              <w:right w:val="single" w:sz="4" w:space="0" w:color="000000"/>
            </w:tcBorders>
          </w:tcPr>
          <w:p w14:paraId="09108837" w14:textId="77777777" w:rsidR="003B668A" w:rsidRDefault="003B668A" w:rsidP="002B48CA">
            <w:pPr>
              <w:tabs>
                <w:tab w:val="left" w:pos="-1080"/>
                <w:tab w:val="left" w:pos="-720"/>
                <w:tab w:val="left" w:pos="0"/>
                <w:tab w:val="left" w:pos="720"/>
                <w:tab w:val="left" w:pos="1440"/>
                <w:tab w:val="left" w:pos="1620"/>
                <w:tab w:val="left" w:pos="2880"/>
              </w:tabs>
              <w:rPr>
                <w:b/>
                <w:bCs/>
              </w:rPr>
            </w:pPr>
            <w:r>
              <w:rPr>
                <w:b/>
                <w:bCs/>
              </w:rPr>
              <w:t>Process Step</w:t>
            </w:r>
          </w:p>
        </w:tc>
        <w:tc>
          <w:tcPr>
            <w:tcW w:w="4535" w:type="dxa"/>
            <w:tcBorders>
              <w:top w:val="single" w:sz="4" w:space="0" w:color="000000"/>
              <w:left w:val="single" w:sz="4" w:space="0" w:color="000000"/>
              <w:bottom w:val="double" w:sz="4" w:space="0" w:color="auto"/>
              <w:right w:val="single" w:sz="4" w:space="0" w:color="000000"/>
            </w:tcBorders>
          </w:tcPr>
          <w:p w14:paraId="5A465FC0" w14:textId="77777777" w:rsidR="003B668A" w:rsidRDefault="003B668A" w:rsidP="002B48CA">
            <w:pPr>
              <w:tabs>
                <w:tab w:val="left" w:pos="-1080"/>
                <w:tab w:val="left" w:pos="-720"/>
                <w:tab w:val="left" w:pos="0"/>
                <w:tab w:val="left" w:pos="720"/>
                <w:tab w:val="left" w:pos="1440"/>
                <w:tab w:val="left" w:pos="1620"/>
                <w:tab w:val="left" w:pos="2880"/>
              </w:tabs>
              <w:rPr>
                <w:b/>
                <w:bCs/>
              </w:rPr>
            </w:pPr>
            <w:r>
              <w:rPr>
                <w:b/>
                <w:bCs/>
              </w:rPr>
              <w:t>Date</w:t>
            </w:r>
          </w:p>
        </w:tc>
      </w:tr>
      <w:tr w:rsidR="003B668A" w14:paraId="2FA81537" w14:textId="77777777">
        <w:trPr>
          <w:cantSplit/>
        </w:trPr>
        <w:tc>
          <w:tcPr>
            <w:tcW w:w="4585" w:type="dxa"/>
            <w:tcBorders>
              <w:top w:val="double" w:sz="4" w:space="0" w:color="auto"/>
            </w:tcBorders>
          </w:tcPr>
          <w:p w14:paraId="5D81E98D" w14:textId="77777777" w:rsidR="003B668A" w:rsidRDefault="003B668A" w:rsidP="002B48CA">
            <w:pPr>
              <w:tabs>
                <w:tab w:val="left" w:pos="-1080"/>
                <w:tab w:val="left" w:pos="-720"/>
                <w:tab w:val="left" w:pos="0"/>
                <w:tab w:val="left" w:pos="720"/>
                <w:tab w:val="left" w:pos="1440"/>
                <w:tab w:val="left" w:pos="1620"/>
                <w:tab w:val="left" w:pos="2880"/>
              </w:tabs>
            </w:pPr>
            <w:r>
              <w:t>Issue Request for Proposal</w:t>
            </w:r>
          </w:p>
        </w:tc>
        <w:tc>
          <w:tcPr>
            <w:tcW w:w="4535" w:type="dxa"/>
            <w:tcBorders>
              <w:top w:val="double" w:sz="4" w:space="0" w:color="auto"/>
            </w:tcBorders>
          </w:tcPr>
          <w:p w14:paraId="5BE9B3EB" w14:textId="14B03D1E" w:rsidR="003B668A" w:rsidRDefault="000913DA" w:rsidP="00717DD3">
            <w:pPr>
              <w:tabs>
                <w:tab w:val="left" w:pos="-1080"/>
                <w:tab w:val="left" w:pos="-720"/>
                <w:tab w:val="left" w:pos="0"/>
                <w:tab w:val="left" w:pos="720"/>
                <w:tab w:val="left" w:pos="1440"/>
                <w:tab w:val="left" w:pos="1620"/>
                <w:tab w:val="left" w:pos="2880"/>
              </w:tabs>
            </w:pPr>
            <w:r>
              <w:t>Tuesday, April 16, 2024</w:t>
            </w:r>
          </w:p>
        </w:tc>
      </w:tr>
      <w:tr w:rsidR="000C05F3" w14:paraId="4C80E9D4" w14:textId="77777777">
        <w:trPr>
          <w:cantSplit/>
        </w:trPr>
        <w:tc>
          <w:tcPr>
            <w:tcW w:w="4585" w:type="dxa"/>
          </w:tcPr>
          <w:p w14:paraId="19F0DF54" w14:textId="6E7A95E9" w:rsidR="000C05F3" w:rsidRPr="00770AA3" w:rsidRDefault="000C05F3" w:rsidP="000C05F3">
            <w:pPr>
              <w:tabs>
                <w:tab w:val="left" w:pos="-1080"/>
                <w:tab w:val="left" w:pos="-720"/>
                <w:tab w:val="left" w:pos="0"/>
                <w:tab w:val="left" w:pos="720"/>
                <w:tab w:val="left" w:pos="1440"/>
                <w:tab w:val="left" w:pos="1620"/>
                <w:tab w:val="left" w:pos="2880"/>
              </w:tabs>
              <w:rPr>
                <w:b/>
                <w:color w:val="FF0000"/>
                <w:sz w:val="28"/>
                <w:szCs w:val="28"/>
              </w:rPr>
            </w:pPr>
            <w:r w:rsidRPr="001B6DDB">
              <w:rPr>
                <w:color w:val="FF0000"/>
                <w:szCs w:val="24"/>
              </w:rPr>
              <w:t>Fully Executed MPSA in Place</w:t>
            </w:r>
          </w:p>
        </w:tc>
        <w:tc>
          <w:tcPr>
            <w:tcW w:w="4535" w:type="dxa"/>
          </w:tcPr>
          <w:p w14:paraId="48B46B30" w14:textId="5D3D7764" w:rsidR="000C05F3" w:rsidRDefault="000C05F3" w:rsidP="000C05F3">
            <w:pPr>
              <w:keepNext/>
              <w:keepLines/>
              <w:tabs>
                <w:tab w:val="left" w:pos="-1080"/>
                <w:tab w:val="left" w:pos="-720"/>
                <w:tab w:val="left" w:pos="0"/>
                <w:tab w:val="left" w:pos="720"/>
                <w:tab w:val="left" w:pos="1440"/>
                <w:tab w:val="left" w:pos="1620"/>
                <w:tab w:val="left" w:pos="2880"/>
              </w:tabs>
              <w:rPr>
                <w:b/>
                <w:color w:val="FF0000"/>
                <w:sz w:val="28"/>
                <w:szCs w:val="28"/>
              </w:rPr>
            </w:pPr>
            <w:r>
              <w:rPr>
                <w:color w:val="FF0000"/>
                <w:szCs w:val="24"/>
              </w:rPr>
              <w:t xml:space="preserve">Friday, </w:t>
            </w:r>
            <w:r w:rsidR="000913DA">
              <w:rPr>
                <w:color w:val="FF0000"/>
                <w:szCs w:val="24"/>
              </w:rPr>
              <w:t>May 3, 2024</w:t>
            </w:r>
          </w:p>
        </w:tc>
      </w:tr>
      <w:tr w:rsidR="000C05F3" w14:paraId="0FF55C8C" w14:textId="77777777">
        <w:trPr>
          <w:cantSplit/>
        </w:trPr>
        <w:tc>
          <w:tcPr>
            <w:tcW w:w="4585" w:type="dxa"/>
          </w:tcPr>
          <w:p w14:paraId="5E42A676" w14:textId="77777777" w:rsidR="000C05F3" w:rsidRPr="00770AA3" w:rsidRDefault="000C05F3" w:rsidP="000C05F3">
            <w:pPr>
              <w:tabs>
                <w:tab w:val="left" w:pos="-1080"/>
                <w:tab w:val="left" w:pos="-720"/>
                <w:tab w:val="left" w:pos="0"/>
                <w:tab w:val="left" w:pos="720"/>
                <w:tab w:val="left" w:pos="1440"/>
                <w:tab w:val="left" w:pos="1620"/>
                <w:tab w:val="left" w:pos="2880"/>
              </w:tabs>
              <w:rPr>
                <w:b/>
                <w:color w:val="FF0000"/>
                <w:sz w:val="28"/>
                <w:szCs w:val="28"/>
              </w:rPr>
            </w:pPr>
            <w:r w:rsidRPr="00770AA3">
              <w:rPr>
                <w:b/>
                <w:color w:val="FF0000"/>
                <w:sz w:val="28"/>
                <w:szCs w:val="28"/>
              </w:rPr>
              <w:t>Final Bids due</w:t>
            </w:r>
          </w:p>
        </w:tc>
        <w:tc>
          <w:tcPr>
            <w:tcW w:w="4535" w:type="dxa"/>
          </w:tcPr>
          <w:p w14:paraId="3DF8E1A5" w14:textId="1A1A0CF9" w:rsidR="000C05F3" w:rsidRPr="00770AA3" w:rsidRDefault="000C05F3" w:rsidP="000C05F3">
            <w:pPr>
              <w:keepNext/>
              <w:keepLines/>
              <w:tabs>
                <w:tab w:val="left" w:pos="-1080"/>
                <w:tab w:val="left" w:pos="-720"/>
                <w:tab w:val="left" w:pos="0"/>
                <w:tab w:val="left" w:pos="720"/>
                <w:tab w:val="left" w:pos="1440"/>
                <w:tab w:val="left" w:pos="1620"/>
                <w:tab w:val="left" w:pos="2880"/>
              </w:tabs>
              <w:rPr>
                <w:b/>
                <w:color w:val="FF0000"/>
                <w:sz w:val="28"/>
                <w:szCs w:val="28"/>
              </w:rPr>
            </w:pPr>
            <w:r>
              <w:rPr>
                <w:b/>
                <w:color w:val="FF0000"/>
                <w:sz w:val="28"/>
                <w:szCs w:val="28"/>
              </w:rPr>
              <w:t xml:space="preserve">Tuesday, </w:t>
            </w:r>
            <w:r w:rsidR="000913DA">
              <w:rPr>
                <w:b/>
                <w:color w:val="FF0000"/>
                <w:sz w:val="28"/>
                <w:szCs w:val="28"/>
              </w:rPr>
              <w:t>May 14, 2024</w:t>
            </w:r>
            <w:r w:rsidRPr="00770AA3">
              <w:rPr>
                <w:b/>
                <w:color w:val="FF0000"/>
                <w:sz w:val="28"/>
                <w:szCs w:val="28"/>
              </w:rPr>
              <w:t xml:space="preserve"> – 10:00 a.m. EPT</w:t>
            </w:r>
          </w:p>
        </w:tc>
      </w:tr>
      <w:tr w:rsidR="000C05F3" w14:paraId="47B93F57" w14:textId="77777777">
        <w:trPr>
          <w:cantSplit/>
        </w:trPr>
        <w:tc>
          <w:tcPr>
            <w:tcW w:w="4585" w:type="dxa"/>
          </w:tcPr>
          <w:p w14:paraId="52EC2606" w14:textId="77777777" w:rsidR="000C05F3" w:rsidRDefault="000C05F3" w:rsidP="000C05F3">
            <w:pPr>
              <w:tabs>
                <w:tab w:val="left" w:pos="-1080"/>
                <w:tab w:val="left" w:pos="-720"/>
                <w:tab w:val="left" w:pos="0"/>
                <w:tab w:val="left" w:pos="720"/>
                <w:tab w:val="left" w:pos="1440"/>
                <w:tab w:val="left" w:pos="1620"/>
                <w:tab w:val="left" w:pos="2880"/>
              </w:tabs>
            </w:pPr>
            <w:r>
              <w:t>Award Group sel</w:t>
            </w:r>
            <w:r w:rsidRPr="00770AA3">
              <w:t>e</w:t>
            </w:r>
            <w:r>
              <w:t>cted</w:t>
            </w:r>
          </w:p>
        </w:tc>
        <w:tc>
          <w:tcPr>
            <w:tcW w:w="4535" w:type="dxa"/>
          </w:tcPr>
          <w:p w14:paraId="487B92BD" w14:textId="74707788" w:rsidR="000C05F3" w:rsidRDefault="000C05F3" w:rsidP="000C05F3">
            <w:pPr>
              <w:keepNext/>
              <w:keepLines/>
              <w:tabs>
                <w:tab w:val="left" w:pos="-1080"/>
                <w:tab w:val="left" w:pos="-720"/>
                <w:tab w:val="left" w:pos="0"/>
                <w:tab w:val="left" w:pos="720"/>
                <w:tab w:val="left" w:pos="1440"/>
                <w:tab w:val="left" w:pos="1620"/>
                <w:tab w:val="left" w:pos="2880"/>
              </w:tabs>
            </w:pPr>
            <w:r>
              <w:t xml:space="preserve">Tuesday, </w:t>
            </w:r>
            <w:r w:rsidR="000913DA">
              <w:t>May 14, 2024</w:t>
            </w:r>
            <w:r>
              <w:t xml:space="preserve">  no later than 3:00 p.m. EPT</w:t>
            </w:r>
          </w:p>
        </w:tc>
      </w:tr>
      <w:tr w:rsidR="000C05F3" w14:paraId="600C4406" w14:textId="77777777">
        <w:trPr>
          <w:cantSplit/>
        </w:trPr>
        <w:tc>
          <w:tcPr>
            <w:tcW w:w="4585" w:type="dxa"/>
          </w:tcPr>
          <w:p w14:paraId="28BFCEEA" w14:textId="77777777" w:rsidR="000C05F3" w:rsidRDefault="000C05F3" w:rsidP="000C05F3">
            <w:pPr>
              <w:tabs>
                <w:tab w:val="left" w:pos="-1080"/>
                <w:tab w:val="left" w:pos="-720"/>
                <w:tab w:val="left" w:pos="0"/>
                <w:tab w:val="left" w:pos="720"/>
                <w:tab w:val="left" w:pos="1440"/>
                <w:tab w:val="left" w:pos="1620"/>
                <w:tab w:val="left" w:pos="2880"/>
              </w:tabs>
            </w:pPr>
            <w:r>
              <w:t>Transaction Confirmation Documents Executed</w:t>
            </w:r>
          </w:p>
        </w:tc>
        <w:tc>
          <w:tcPr>
            <w:tcW w:w="4535" w:type="dxa"/>
          </w:tcPr>
          <w:p w14:paraId="6171A678" w14:textId="19A69CC3" w:rsidR="000C05F3" w:rsidRDefault="000C05F3" w:rsidP="000C05F3">
            <w:pPr>
              <w:keepNext/>
              <w:keepLines/>
              <w:tabs>
                <w:tab w:val="left" w:pos="-1080"/>
                <w:tab w:val="left" w:pos="-720"/>
                <w:tab w:val="left" w:pos="0"/>
                <w:tab w:val="left" w:pos="720"/>
                <w:tab w:val="left" w:pos="1440"/>
                <w:tab w:val="left" w:pos="1620"/>
                <w:tab w:val="left" w:pos="2880"/>
              </w:tabs>
            </w:pPr>
            <w:r>
              <w:t xml:space="preserve">Wednesday, </w:t>
            </w:r>
            <w:r w:rsidR="000913DA">
              <w:t>May 15, 2024</w:t>
            </w:r>
            <w:r>
              <w:t xml:space="preserve"> no later than 5:00 p.m. EPT </w:t>
            </w:r>
          </w:p>
        </w:tc>
      </w:tr>
      <w:tr w:rsidR="000C05F3" w14:paraId="3541ECF9" w14:textId="77777777">
        <w:trPr>
          <w:cantSplit/>
        </w:trPr>
        <w:tc>
          <w:tcPr>
            <w:tcW w:w="4585" w:type="dxa"/>
          </w:tcPr>
          <w:p w14:paraId="519A92BD" w14:textId="77777777" w:rsidR="000C05F3" w:rsidRDefault="000C05F3" w:rsidP="000C05F3">
            <w:pPr>
              <w:tabs>
                <w:tab w:val="left" w:pos="-1080"/>
                <w:tab w:val="left" w:pos="-720"/>
                <w:tab w:val="left" w:pos="0"/>
                <w:tab w:val="left" w:pos="720"/>
                <w:tab w:val="left" w:pos="1440"/>
                <w:tab w:val="left" w:pos="1620"/>
                <w:tab w:val="left" w:pos="2880"/>
              </w:tabs>
            </w:pPr>
            <w:r>
              <w:t>Service Begins</w:t>
            </w:r>
          </w:p>
        </w:tc>
        <w:tc>
          <w:tcPr>
            <w:tcW w:w="4535" w:type="dxa"/>
          </w:tcPr>
          <w:p w14:paraId="31FC4077" w14:textId="27D89E29" w:rsidR="000C05F3" w:rsidRDefault="000913DA" w:rsidP="000C05F3">
            <w:pPr>
              <w:tabs>
                <w:tab w:val="left" w:pos="-1080"/>
                <w:tab w:val="left" w:pos="-720"/>
                <w:tab w:val="left" w:pos="0"/>
                <w:tab w:val="left" w:pos="720"/>
                <w:tab w:val="left" w:pos="1440"/>
                <w:tab w:val="left" w:pos="1620"/>
                <w:tab w:val="left" w:pos="2880"/>
              </w:tabs>
            </w:pPr>
            <w:r>
              <w:t>August 1, 2024</w:t>
            </w:r>
          </w:p>
        </w:tc>
      </w:tr>
    </w:tbl>
    <w:p w14:paraId="3D2CDAD5" w14:textId="77777777" w:rsidR="00E533DA" w:rsidRDefault="00E533DA" w:rsidP="00E533DA">
      <w:pPr>
        <w:tabs>
          <w:tab w:val="left" w:pos="0"/>
          <w:tab w:val="left" w:pos="720"/>
          <w:tab w:val="left" w:pos="1440"/>
          <w:tab w:val="left" w:pos="5040"/>
        </w:tabs>
        <w:suppressAutoHyphens/>
        <w:jc w:val="both"/>
        <w:rPr>
          <w:rFonts w:ascii="Times New Roman" w:hAnsi="Times New Roman"/>
          <w:spacing w:val="-3"/>
          <w:szCs w:val="22"/>
        </w:rPr>
      </w:pPr>
    </w:p>
    <w:p w14:paraId="7CD3F711" w14:textId="77777777" w:rsidR="00BC75DF" w:rsidRDefault="00BC75DF">
      <w:pPr>
        <w:tabs>
          <w:tab w:val="left" w:pos="0"/>
        </w:tabs>
        <w:suppressAutoHyphens/>
        <w:jc w:val="both"/>
        <w:rPr>
          <w:rFonts w:ascii="Times New Roman" w:hAnsi="Times New Roman"/>
          <w:spacing w:val="-3"/>
          <w:szCs w:val="22"/>
        </w:rPr>
      </w:pPr>
    </w:p>
    <w:p w14:paraId="6ABA3146" w14:textId="77777777" w:rsidR="00BC75DF" w:rsidRDefault="006D2913">
      <w:pPr>
        <w:keepNext/>
        <w:keepLines/>
        <w:tabs>
          <w:tab w:val="left" w:pos="0"/>
        </w:tabs>
        <w:suppressAutoHyphens/>
        <w:jc w:val="both"/>
        <w:rPr>
          <w:rFonts w:ascii="Times New Roman" w:hAnsi="Times New Roman"/>
          <w:b/>
          <w:bCs/>
          <w:spacing w:val="-3"/>
          <w:szCs w:val="22"/>
        </w:rPr>
      </w:pPr>
      <w:r>
        <w:rPr>
          <w:rFonts w:ascii="Times New Roman" w:hAnsi="Times New Roman"/>
          <w:spacing w:val="-3"/>
          <w:szCs w:val="22"/>
        </w:rPr>
        <w:lastRenderedPageBreak/>
        <w:tab/>
      </w:r>
      <w:r w:rsidR="00BC75DF">
        <w:rPr>
          <w:rFonts w:ascii="Times New Roman" w:hAnsi="Times New Roman"/>
          <w:b/>
          <w:bCs/>
          <w:spacing w:val="-3"/>
          <w:szCs w:val="22"/>
        </w:rPr>
        <w:t>B.</w:t>
      </w:r>
      <w:r w:rsidR="00BC75DF">
        <w:rPr>
          <w:rFonts w:ascii="Times New Roman" w:hAnsi="Times New Roman"/>
          <w:b/>
          <w:bCs/>
          <w:spacing w:val="-3"/>
          <w:szCs w:val="22"/>
        </w:rPr>
        <w:tab/>
      </w:r>
      <w:r w:rsidR="00BC75DF">
        <w:rPr>
          <w:rFonts w:ascii="Times New Roman" w:hAnsi="Times New Roman"/>
          <w:b/>
          <w:bCs/>
          <w:spacing w:val="-3"/>
          <w:szCs w:val="22"/>
          <w:u w:val="single"/>
        </w:rPr>
        <w:t>Communications</w:t>
      </w:r>
    </w:p>
    <w:p w14:paraId="04012C11" w14:textId="77777777" w:rsidR="00BC75DF" w:rsidRDefault="00BC75DF">
      <w:pPr>
        <w:keepNext/>
        <w:keepLines/>
        <w:tabs>
          <w:tab w:val="left" w:pos="0"/>
        </w:tabs>
        <w:suppressAutoHyphens/>
        <w:jc w:val="both"/>
        <w:rPr>
          <w:rFonts w:ascii="Times New Roman" w:hAnsi="Times New Roman"/>
          <w:spacing w:val="-3"/>
          <w:szCs w:val="22"/>
        </w:rPr>
      </w:pPr>
    </w:p>
    <w:p w14:paraId="3C042F4A" w14:textId="77777777" w:rsidR="00BC75DF" w:rsidRDefault="00E7239D">
      <w:pPr>
        <w:keepNext/>
        <w:keepLines/>
        <w:tabs>
          <w:tab w:val="left" w:pos="0"/>
        </w:tabs>
        <w:suppressAutoHyphens/>
        <w:jc w:val="both"/>
        <w:rPr>
          <w:rFonts w:ascii="Times New Roman" w:hAnsi="Times New Roman"/>
          <w:spacing w:val="-3"/>
          <w:szCs w:val="22"/>
        </w:rPr>
      </w:pPr>
      <w:r>
        <w:rPr>
          <w:rFonts w:ascii="Times New Roman" w:hAnsi="Times New Roman"/>
          <w:spacing w:val="-3"/>
          <w:szCs w:val="22"/>
        </w:rPr>
        <w:t>All offers for supply</w:t>
      </w:r>
      <w:r w:rsidR="00BC75DF">
        <w:rPr>
          <w:rFonts w:ascii="Times New Roman" w:hAnsi="Times New Roman"/>
          <w:spacing w:val="-3"/>
          <w:szCs w:val="22"/>
        </w:rPr>
        <w:t xml:space="preserve"> must be made by E-mail, addressed to</w:t>
      </w:r>
      <w:r w:rsidR="008352D9">
        <w:rPr>
          <w:rFonts w:ascii="Times New Roman" w:hAnsi="Times New Roman"/>
          <w:spacing w:val="-3"/>
          <w:szCs w:val="22"/>
        </w:rPr>
        <w:t xml:space="preserve"> both the primary and alternate contact listed below</w:t>
      </w:r>
      <w:r w:rsidR="00D76D87">
        <w:rPr>
          <w:rFonts w:ascii="Times New Roman" w:hAnsi="Times New Roman"/>
          <w:spacing w:val="-3"/>
          <w:szCs w:val="22"/>
        </w:rPr>
        <w:t>:</w:t>
      </w:r>
    </w:p>
    <w:p w14:paraId="0796FCAF" w14:textId="77777777" w:rsidR="00BC75DF" w:rsidRDefault="00BC75DF">
      <w:pPr>
        <w:keepNext/>
        <w:keepLines/>
        <w:tabs>
          <w:tab w:val="left" w:pos="0"/>
        </w:tabs>
        <w:suppressAutoHyphens/>
        <w:jc w:val="both"/>
        <w:rPr>
          <w:rFonts w:ascii="Times New Roman" w:hAnsi="Times New Roman"/>
          <w:spacing w:val="-3"/>
          <w:szCs w:val="22"/>
        </w:rPr>
      </w:pPr>
    </w:p>
    <w:p w14:paraId="46686E09" w14:textId="027432D0" w:rsidR="00520026" w:rsidRDefault="00BC75DF">
      <w:pPr>
        <w:keepNext/>
        <w:keepLines/>
        <w:tabs>
          <w:tab w:val="left" w:pos="0"/>
        </w:tabs>
        <w:suppressAutoHyphens/>
        <w:jc w:val="both"/>
        <w:rPr>
          <w:rStyle w:val="Hyperlink"/>
          <w:rFonts w:ascii="Times New Roman" w:hAnsi="Times New Roman"/>
          <w:spacing w:val="-3"/>
          <w:szCs w:val="22"/>
          <w:lang w:val="fr-FR"/>
        </w:rPr>
      </w:pPr>
      <w:r>
        <w:rPr>
          <w:rFonts w:ascii="Times New Roman" w:hAnsi="Times New Roman"/>
          <w:spacing w:val="-3"/>
          <w:szCs w:val="22"/>
        </w:rPr>
        <w:tab/>
      </w:r>
      <w:r>
        <w:rPr>
          <w:rFonts w:ascii="Times New Roman" w:hAnsi="Times New Roman"/>
          <w:spacing w:val="-3"/>
          <w:szCs w:val="22"/>
        </w:rPr>
        <w:tab/>
      </w:r>
      <w:r w:rsidR="00E7239D" w:rsidRPr="006031F6">
        <w:rPr>
          <w:rFonts w:ascii="Times New Roman" w:hAnsi="Times New Roman"/>
          <w:spacing w:val="-3"/>
          <w:szCs w:val="22"/>
          <w:lang w:val="it-IT"/>
        </w:rPr>
        <w:t xml:space="preserve">E-mail: </w:t>
      </w:r>
      <w:hyperlink r:id="rId22" w:history="1">
        <w:r w:rsidR="00115B13">
          <w:rPr>
            <w:rStyle w:val="Hyperlink"/>
            <w:rFonts w:ascii="Times New Roman" w:hAnsi="Times New Roman"/>
            <w:spacing w:val="-3"/>
            <w:szCs w:val="22"/>
            <w:lang w:val="fr-FR"/>
          </w:rPr>
          <w:t>noreen.leopardi</w:t>
        </w:r>
        <w:r w:rsidR="00115B13" w:rsidRPr="006D2BEC">
          <w:rPr>
            <w:rStyle w:val="Hyperlink"/>
            <w:rFonts w:ascii="Times New Roman" w:hAnsi="Times New Roman"/>
            <w:spacing w:val="-3"/>
            <w:szCs w:val="22"/>
            <w:lang w:val="fr-FR"/>
          </w:rPr>
          <w:t>@eversource.com</w:t>
        </w:r>
      </w:hyperlink>
    </w:p>
    <w:p w14:paraId="3ECE0B49" w14:textId="2FDB2441" w:rsidR="00BD6374" w:rsidRDefault="00BD6374">
      <w:pPr>
        <w:keepNext/>
        <w:keepLines/>
        <w:tabs>
          <w:tab w:val="left" w:pos="0"/>
        </w:tabs>
        <w:suppressAutoHyphens/>
        <w:jc w:val="both"/>
        <w:rPr>
          <w:rFonts w:ascii="Times New Roman" w:hAnsi="Times New Roman"/>
          <w:spacing w:val="-3"/>
          <w:szCs w:val="22"/>
          <w:lang w:val="it-IT"/>
        </w:rPr>
      </w:pPr>
      <w:r>
        <w:rPr>
          <w:rStyle w:val="Hyperlink"/>
          <w:rFonts w:ascii="Times New Roman" w:hAnsi="Times New Roman"/>
          <w:spacing w:val="-3"/>
          <w:szCs w:val="22"/>
          <w:lang w:val="fr-FR"/>
        </w:rPr>
        <w:tab/>
      </w:r>
      <w:r>
        <w:rPr>
          <w:rStyle w:val="Hyperlink"/>
          <w:rFonts w:ascii="Times New Roman" w:hAnsi="Times New Roman"/>
          <w:spacing w:val="-3"/>
          <w:szCs w:val="22"/>
          <w:lang w:val="fr-FR"/>
        </w:rPr>
        <w:tab/>
      </w:r>
      <w:r>
        <w:rPr>
          <w:rStyle w:val="Hyperlink"/>
          <w:rFonts w:ascii="Times New Roman" w:hAnsi="Times New Roman"/>
          <w:spacing w:val="-3"/>
          <w:szCs w:val="22"/>
          <w:lang w:val="fr-FR"/>
        </w:rPr>
        <w:tab/>
      </w:r>
      <w:r w:rsidRPr="00BD6374">
        <w:rPr>
          <w:rStyle w:val="Hyperlink"/>
          <w:rFonts w:ascii="Times New Roman" w:hAnsi="Times New Roman"/>
          <w:spacing w:val="-3"/>
          <w:szCs w:val="22"/>
          <w:lang w:val="fr-FR"/>
        </w:rPr>
        <w:t>tracey.lengyel-krechko@eversource.com</w:t>
      </w:r>
    </w:p>
    <w:p w14:paraId="2F522C68" w14:textId="77777777" w:rsidR="00520026" w:rsidRDefault="00520026">
      <w:pPr>
        <w:keepNext/>
        <w:keepLines/>
        <w:tabs>
          <w:tab w:val="left" w:pos="0"/>
        </w:tabs>
        <w:suppressAutoHyphens/>
        <w:jc w:val="both"/>
        <w:rPr>
          <w:rFonts w:ascii="Times New Roman" w:hAnsi="Times New Roman"/>
          <w:spacing w:val="-3"/>
          <w:szCs w:val="22"/>
          <w:lang w:val="it-IT"/>
        </w:rPr>
      </w:pPr>
    </w:p>
    <w:p w14:paraId="7E7E6326" w14:textId="77777777" w:rsidR="008B6D92" w:rsidRPr="00715E16" w:rsidRDefault="009C076B">
      <w:pPr>
        <w:keepNext/>
        <w:keepLines/>
        <w:tabs>
          <w:tab w:val="left" w:pos="0"/>
        </w:tabs>
        <w:suppressAutoHyphens/>
        <w:jc w:val="both"/>
        <w:rPr>
          <w:rFonts w:ascii="Times New Roman" w:hAnsi="Times New Roman"/>
          <w:color w:val="0000FF"/>
          <w:spacing w:val="-3"/>
          <w:szCs w:val="22"/>
          <w:u w:val="single"/>
          <w:lang w:val="fr-FR"/>
        </w:rPr>
      </w:pPr>
      <w:r w:rsidRPr="00715E16">
        <w:rPr>
          <w:rFonts w:ascii="Times New Roman" w:hAnsi="Times New Roman"/>
          <w:spacing w:val="-3"/>
          <w:szCs w:val="22"/>
          <w:lang w:val="fr-FR"/>
        </w:rPr>
        <w:tab/>
      </w:r>
      <w:r w:rsidRPr="00715E16">
        <w:rPr>
          <w:rFonts w:ascii="Times New Roman" w:hAnsi="Times New Roman"/>
          <w:spacing w:val="-3"/>
          <w:szCs w:val="22"/>
          <w:lang w:val="fr-FR"/>
        </w:rPr>
        <w:tab/>
      </w:r>
      <w:r w:rsidR="005F67EF">
        <w:rPr>
          <w:rFonts w:ascii="Times New Roman" w:hAnsi="Times New Roman"/>
          <w:spacing w:val="-3"/>
          <w:szCs w:val="22"/>
          <w:lang w:val="fr-FR"/>
        </w:rPr>
        <w:t xml:space="preserve"> </w:t>
      </w:r>
    </w:p>
    <w:p w14:paraId="51AEB30C" w14:textId="77777777" w:rsidR="00BC75DF" w:rsidRPr="00715E16" w:rsidRDefault="00BC75DF">
      <w:pPr>
        <w:keepNext/>
        <w:keepLines/>
        <w:tabs>
          <w:tab w:val="left" w:pos="0"/>
        </w:tabs>
        <w:suppressAutoHyphens/>
        <w:jc w:val="both"/>
        <w:rPr>
          <w:rFonts w:ascii="Times New Roman" w:hAnsi="Times New Roman"/>
          <w:spacing w:val="-3"/>
          <w:szCs w:val="22"/>
          <w:lang w:val="fr-FR"/>
        </w:rPr>
      </w:pPr>
    </w:p>
    <w:p w14:paraId="3617B225" w14:textId="77777777" w:rsidR="00E7239D" w:rsidRDefault="00E7239D" w:rsidP="00E7239D">
      <w:pPr>
        <w:keepNext/>
        <w:keepLines/>
        <w:tabs>
          <w:tab w:val="left" w:pos="0"/>
        </w:tabs>
        <w:suppressAutoHyphens/>
        <w:jc w:val="both"/>
        <w:rPr>
          <w:rFonts w:ascii="Times New Roman" w:hAnsi="Times New Roman"/>
          <w:spacing w:val="-3"/>
          <w:szCs w:val="22"/>
        </w:rPr>
      </w:pPr>
      <w:r>
        <w:rPr>
          <w:rFonts w:ascii="Times New Roman" w:hAnsi="Times New Roman"/>
          <w:spacing w:val="-3"/>
          <w:szCs w:val="22"/>
        </w:rPr>
        <w:t>All other communications regarding this RFP may be made by E-mail, or addressed to:</w:t>
      </w:r>
    </w:p>
    <w:p w14:paraId="461A06AA" w14:textId="77777777" w:rsidR="00E7239D" w:rsidRDefault="00E7239D">
      <w:pPr>
        <w:keepNext/>
        <w:keepLines/>
        <w:tabs>
          <w:tab w:val="left" w:pos="0"/>
        </w:tabs>
        <w:suppressAutoHyphens/>
        <w:jc w:val="both"/>
        <w:rPr>
          <w:rFonts w:ascii="Times New Roman" w:hAnsi="Times New Roman"/>
          <w:spacing w:val="-3"/>
          <w:szCs w:val="22"/>
        </w:rPr>
      </w:pPr>
    </w:p>
    <w:p w14:paraId="6F7E7DB3" w14:textId="77777777" w:rsidR="00E7239D" w:rsidRDefault="00EE6312" w:rsidP="00E7239D">
      <w:pPr>
        <w:keepNext/>
        <w:keepLines/>
        <w:suppressAutoHyphens/>
        <w:ind w:left="1440"/>
        <w:jc w:val="both"/>
        <w:outlineLvl w:val="0"/>
        <w:rPr>
          <w:rFonts w:ascii="Times New Roman" w:hAnsi="Times New Roman"/>
          <w:spacing w:val="-3"/>
          <w:szCs w:val="22"/>
        </w:rPr>
      </w:pPr>
      <w:r>
        <w:rPr>
          <w:rFonts w:ascii="Times New Roman" w:hAnsi="Times New Roman"/>
          <w:spacing w:val="-3"/>
          <w:szCs w:val="22"/>
        </w:rPr>
        <w:t>Eversource Energy Service Company</w:t>
      </w:r>
      <w:r w:rsidR="00E7239D">
        <w:rPr>
          <w:rFonts w:ascii="Times New Roman" w:hAnsi="Times New Roman"/>
          <w:spacing w:val="-3"/>
          <w:szCs w:val="22"/>
        </w:rPr>
        <w:t xml:space="preserve"> </w:t>
      </w:r>
    </w:p>
    <w:p w14:paraId="62A922FA" w14:textId="77777777" w:rsidR="00E7239D" w:rsidRDefault="00E7239D" w:rsidP="00520026">
      <w:pPr>
        <w:keepNext/>
        <w:keepLines/>
        <w:tabs>
          <w:tab w:val="left" w:pos="0"/>
        </w:tabs>
        <w:suppressAutoHyphens/>
        <w:jc w:val="both"/>
        <w:rPr>
          <w:rFonts w:ascii="Times New Roman" w:hAnsi="Times New Roman"/>
          <w:spacing w:val="-3"/>
          <w:szCs w:val="22"/>
        </w:rPr>
      </w:pPr>
      <w:r>
        <w:rPr>
          <w:rFonts w:ascii="Times New Roman" w:hAnsi="Times New Roman"/>
          <w:spacing w:val="-3"/>
          <w:szCs w:val="22"/>
        </w:rPr>
        <w:tab/>
      </w:r>
      <w:r>
        <w:rPr>
          <w:rFonts w:ascii="Times New Roman" w:hAnsi="Times New Roman"/>
          <w:spacing w:val="-3"/>
          <w:szCs w:val="22"/>
        </w:rPr>
        <w:tab/>
      </w:r>
      <w:r w:rsidR="00520026">
        <w:rPr>
          <w:rFonts w:ascii="Times New Roman" w:hAnsi="Times New Roman"/>
          <w:spacing w:val="-3"/>
          <w:szCs w:val="22"/>
        </w:rPr>
        <w:t>107 Selden Street</w:t>
      </w:r>
    </w:p>
    <w:p w14:paraId="0DAFC0D7" w14:textId="47F7B852" w:rsidR="00520026" w:rsidRDefault="00520026" w:rsidP="00520026">
      <w:pPr>
        <w:keepNext/>
        <w:keepLines/>
        <w:tabs>
          <w:tab w:val="left" w:pos="0"/>
        </w:tabs>
        <w:suppressAutoHyphens/>
        <w:jc w:val="both"/>
        <w:rPr>
          <w:rFonts w:ascii="Times New Roman" w:hAnsi="Times New Roman"/>
          <w:spacing w:val="-3"/>
          <w:szCs w:val="22"/>
        </w:rPr>
      </w:pPr>
      <w:r>
        <w:rPr>
          <w:rFonts w:ascii="Times New Roman" w:hAnsi="Times New Roman"/>
          <w:spacing w:val="-3"/>
          <w:szCs w:val="22"/>
        </w:rPr>
        <w:t xml:space="preserve">                       </w:t>
      </w:r>
      <w:r w:rsidR="00115B13">
        <w:rPr>
          <w:rFonts w:ascii="Times New Roman" w:hAnsi="Times New Roman"/>
          <w:spacing w:val="-3"/>
          <w:szCs w:val="22"/>
        </w:rPr>
        <w:t xml:space="preserve"> </w:t>
      </w:r>
      <w:r>
        <w:rPr>
          <w:rFonts w:ascii="Times New Roman" w:hAnsi="Times New Roman"/>
          <w:spacing w:val="-3"/>
          <w:szCs w:val="22"/>
        </w:rPr>
        <w:t xml:space="preserve"> Berlin, CT 06037</w:t>
      </w:r>
    </w:p>
    <w:p w14:paraId="2A85C0CA" w14:textId="337E8BCB" w:rsidR="00E7239D" w:rsidRDefault="00E7239D" w:rsidP="00465ABA">
      <w:pPr>
        <w:keepNext/>
        <w:keepLines/>
        <w:tabs>
          <w:tab w:val="left" w:pos="0"/>
        </w:tabs>
        <w:suppressAutoHyphens/>
        <w:jc w:val="both"/>
        <w:rPr>
          <w:rFonts w:ascii="Times New Roman" w:hAnsi="Times New Roman"/>
          <w:spacing w:val="-3"/>
          <w:szCs w:val="22"/>
        </w:rPr>
      </w:pPr>
      <w:r>
        <w:rPr>
          <w:rFonts w:ascii="Times New Roman" w:hAnsi="Times New Roman"/>
          <w:spacing w:val="-3"/>
          <w:szCs w:val="22"/>
        </w:rPr>
        <w:tab/>
      </w:r>
      <w:r>
        <w:rPr>
          <w:rFonts w:ascii="Times New Roman" w:hAnsi="Times New Roman"/>
          <w:spacing w:val="-3"/>
          <w:szCs w:val="22"/>
        </w:rPr>
        <w:tab/>
        <w:t xml:space="preserve">Attn: </w:t>
      </w:r>
      <w:r>
        <w:rPr>
          <w:rFonts w:ascii="Times New Roman" w:hAnsi="Times New Roman"/>
          <w:spacing w:val="-3"/>
          <w:szCs w:val="22"/>
        </w:rPr>
        <w:tab/>
      </w:r>
      <w:r w:rsidR="00115B13">
        <w:rPr>
          <w:rFonts w:ascii="Times New Roman" w:hAnsi="Times New Roman"/>
          <w:spacing w:val="-3"/>
          <w:szCs w:val="22"/>
        </w:rPr>
        <w:t>Noreen Leopardi</w:t>
      </w:r>
    </w:p>
    <w:p w14:paraId="6841C033" w14:textId="77777777" w:rsidR="00E7239D" w:rsidRDefault="00E7239D">
      <w:pPr>
        <w:keepNext/>
        <w:keepLines/>
        <w:tabs>
          <w:tab w:val="left" w:pos="0"/>
        </w:tabs>
        <w:suppressAutoHyphens/>
        <w:jc w:val="both"/>
        <w:rPr>
          <w:rFonts w:ascii="Times New Roman" w:hAnsi="Times New Roman"/>
          <w:spacing w:val="-3"/>
          <w:szCs w:val="22"/>
        </w:rPr>
      </w:pPr>
    </w:p>
    <w:p w14:paraId="3D7754EC" w14:textId="77777777" w:rsidR="00520026" w:rsidRDefault="00BC75DF">
      <w:pPr>
        <w:keepNext/>
        <w:keepLines/>
        <w:tabs>
          <w:tab w:val="left" w:pos="0"/>
        </w:tabs>
        <w:suppressAutoHyphens/>
        <w:jc w:val="both"/>
        <w:outlineLvl w:val="0"/>
        <w:rPr>
          <w:rFonts w:ascii="Times New Roman" w:hAnsi="Times New Roman"/>
          <w:spacing w:val="-3"/>
          <w:szCs w:val="22"/>
        </w:rPr>
      </w:pPr>
      <w:r>
        <w:rPr>
          <w:rFonts w:ascii="Times New Roman" w:hAnsi="Times New Roman"/>
          <w:spacing w:val="-3"/>
          <w:szCs w:val="22"/>
        </w:rPr>
        <w:tab/>
      </w:r>
      <w:r>
        <w:rPr>
          <w:rFonts w:ascii="Times New Roman" w:hAnsi="Times New Roman"/>
          <w:spacing w:val="-3"/>
          <w:szCs w:val="22"/>
        </w:rPr>
        <w:tab/>
        <w:t xml:space="preserve">Fax: </w:t>
      </w:r>
      <w:r w:rsidR="00520026">
        <w:rPr>
          <w:rFonts w:ascii="Times New Roman" w:hAnsi="Times New Roman"/>
          <w:spacing w:val="-3"/>
          <w:szCs w:val="22"/>
        </w:rPr>
        <w:t>860-665-4583</w:t>
      </w:r>
    </w:p>
    <w:p w14:paraId="2601A6E5" w14:textId="4D6B80ED" w:rsidR="00BC75DF" w:rsidRDefault="00520026">
      <w:pPr>
        <w:keepNext/>
        <w:keepLines/>
        <w:tabs>
          <w:tab w:val="left" w:pos="0"/>
        </w:tabs>
        <w:suppressAutoHyphens/>
        <w:jc w:val="both"/>
        <w:outlineLvl w:val="0"/>
        <w:rPr>
          <w:rFonts w:ascii="Times New Roman" w:hAnsi="Times New Roman"/>
          <w:spacing w:val="-3"/>
          <w:szCs w:val="22"/>
        </w:rPr>
      </w:pPr>
      <w:r>
        <w:rPr>
          <w:rFonts w:ascii="Times New Roman" w:hAnsi="Times New Roman"/>
          <w:spacing w:val="-3"/>
          <w:szCs w:val="22"/>
        </w:rPr>
        <w:tab/>
      </w:r>
      <w:r>
        <w:rPr>
          <w:rFonts w:ascii="Times New Roman" w:hAnsi="Times New Roman"/>
          <w:spacing w:val="-3"/>
          <w:szCs w:val="22"/>
        </w:rPr>
        <w:tab/>
      </w:r>
      <w:proofErr w:type="gramStart"/>
      <w:r w:rsidRPr="00715E16">
        <w:rPr>
          <w:rFonts w:ascii="Times New Roman" w:hAnsi="Times New Roman"/>
          <w:bCs/>
          <w:spacing w:val="-3"/>
          <w:szCs w:val="22"/>
          <w:lang w:val="fr-FR"/>
        </w:rPr>
        <w:t>E-mail:</w:t>
      </w:r>
      <w:proofErr w:type="gramEnd"/>
      <w:r w:rsidRPr="00715E16">
        <w:rPr>
          <w:rFonts w:ascii="Times New Roman" w:hAnsi="Times New Roman"/>
          <w:bCs/>
          <w:spacing w:val="-3"/>
          <w:szCs w:val="22"/>
          <w:lang w:val="fr-FR"/>
        </w:rPr>
        <w:t xml:space="preserve"> </w:t>
      </w:r>
      <w:r w:rsidR="00115B13">
        <w:rPr>
          <w:rFonts w:ascii="Times New Roman" w:hAnsi="Times New Roman"/>
          <w:bCs/>
          <w:spacing w:val="-3"/>
          <w:szCs w:val="22"/>
          <w:lang w:val="fr-FR"/>
        </w:rPr>
        <w:t>noreen.leopardi</w:t>
      </w:r>
      <w:r w:rsidRPr="00715E16">
        <w:rPr>
          <w:rFonts w:ascii="Times New Roman" w:hAnsi="Times New Roman"/>
          <w:bCs/>
          <w:spacing w:val="-3"/>
          <w:szCs w:val="22"/>
          <w:lang w:val="fr-FR"/>
        </w:rPr>
        <w:t>@</w:t>
      </w:r>
      <w:r>
        <w:rPr>
          <w:rFonts w:ascii="Times New Roman" w:hAnsi="Times New Roman"/>
          <w:bCs/>
          <w:spacing w:val="-3"/>
          <w:szCs w:val="22"/>
          <w:lang w:val="fr-FR"/>
        </w:rPr>
        <w:t>eversource</w:t>
      </w:r>
      <w:r w:rsidRPr="00715E16">
        <w:rPr>
          <w:rFonts w:ascii="Times New Roman" w:hAnsi="Times New Roman"/>
          <w:bCs/>
          <w:spacing w:val="-3"/>
          <w:szCs w:val="22"/>
          <w:lang w:val="fr-FR"/>
        </w:rPr>
        <w:t>.</w:t>
      </w:r>
      <w:r>
        <w:rPr>
          <w:rFonts w:ascii="Times New Roman" w:hAnsi="Times New Roman"/>
          <w:bCs/>
          <w:spacing w:val="-3"/>
          <w:szCs w:val="22"/>
          <w:lang w:val="fr-FR"/>
        </w:rPr>
        <w:t>com</w:t>
      </w:r>
      <w:r w:rsidDel="00520026">
        <w:rPr>
          <w:rFonts w:ascii="Times New Roman" w:hAnsi="Times New Roman"/>
          <w:spacing w:val="-3"/>
          <w:szCs w:val="22"/>
        </w:rPr>
        <w:t xml:space="preserve"> </w:t>
      </w:r>
    </w:p>
    <w:p w14:paraId="286C6BC5" w14:textId="77777777" w:rsidR="00676C27" w:rsidRPr="00715E16" w:rsidRDefault="00BC75DF">
      <w:pPr>
        <w:keepNext/>
        <w:keepLines/>
        <w:tabs>
          <w:tab w:val="left" w:pos="0"/>
        </w:tabs>
        <w:suppressAutoHyphens/>
        <w:jc w:val="both"/>
        <w:rPr>
          <w:rFonts w:ascii="Times New Roman" w:hAnsi="Times New Roman"/>
          <w:bCs/>
          <w:spacing w:val="-3"/>
          <w:szCs w:val="22"/>
          <w:lang w:val="fr-FR"/>
        </w:rPr>
      </w:pPr>
      <w:r>
        <w:rPr>
          <w:rFonts w:ascii="Times New Roman" w:hAnsi="Times New Roman"/>
          <w:spacing w:val="-3"/>
          <w:szCs w:val="22"/>
        </w:rPr>
        <w:tab/>
      </w:r>
      <w:r>
        <w:rPr>
          <w:rFonts w:ascii="Times New Roman" w:hAnsi="Times New Roman"/>
          <w:spacing w:val="-3"/>
          <w:szCs w:val="22"/>
        </w:rPr>
        <w:tab/>
      </w:r>
      <w:r w:rsidR="002825F0" w:rsidRPr="00715E16">
        <w:rPr>
          <w:rFonts w:ascii="Times New Roman" w:hAnsi="Times New Roman"/>
          <w:b/>
          <w:bCs/>
          <w:spacing w:val="-3"/>
          <w:szCs w:val="22"/>
          <w:lang w:val="fr-FR"/>
        </w:rPr>
        <w:tab/>
      </w:r>
      <w:r w:rsidR="002825F0" w:rsidRPr="00715E16">
        <w:rPr>
          <w:rFonts w:ascii="Times New Roman" w:hAnsi="Times New Roman"/>
          <w:b/>
          <w:bCs/>
          <w:spacing w:val="-3"/>
          <w:szCs w:val="22"/>
          <w:lang w:val="fr-FR"/>
        </w:rPr>
        <w:tab/>
      </w:r>
    </w:p>
    <w:p w14:paraId="626F3078" w14:textId="77777777" w:rsidR="00B84803" w:rsidRDefault="00B84803">
      <w:pPr>
        <w:keepNext/>
        <w:keepLines/>
        <w:tabs>
          <w:tab w:val="left" w:pos="0"/>
        </w:tabs>
        <w:suppressAutoHyphens/>
        <w:jc w:val="both"/>
        <w:rPr>
          <w:rFonts w:ascii="Times New Roman" w:hAnsi="Times New Roman"/>
          <w:b/>
          <w:bCs/>
          <w:spacing w:val="-3"/>
          <w:szCs w:val="22"/>
        </w:rPr>
      </w:pPr>
    </w:p>
    <w:p w14:paraId="5EA34582" w14:textId="00AC0B24" w:rsidR="00676C27" w:rsidRDefault="00676C27">
      <w:pPr>
        <w:keepNext/>
        <w:keepLines/>
        <w:tabs>
          <w:tab w:val="left" w:pos="0"/>
        </w:tabs>
        <w:suppressAutoHyphens/>
        <w:jc w:val="both"/>
        <w:rPr>
          <w:rFonts w:ascii="Times New Roman" w:hAnsi="Times New Roman"/>
          <w:b/>
          <w:bCs/>
          <w:spacing w:val="-3"/>
          <w:szCs w:val="22"/>
        </w:rPr>
      </w:pPr>
      <w:r>
        <w:rPr>
          <w:rFonts w:ascii="Times New Roman" w:hAnsi="Times New Roman"/>
          <w:b/>
          <w:bCs/>
          <w:spacing w:val="-3"/>
          <w:szCs w:val="22"/>
        </w:rPr>
        <w:t>If you have any questions please call:</w:t>
      </w:r>
    </w:p>
    <w:p w14:paraId="38AE64DE" w14:textId="77777777" w:rsidR="00676C27" w:rsidRDefault="00676C27">
      <w:pPr>
        <w:keepNext/>
        <w:keepLines/>
        <w:tabs>
          <w:tab w:val="left" w:pos="0"/>
        </w:tabs>
        <w:suppressAutoHyphens/>
        <w:jc w:val="both"/>
        <w:rPr>
          <w:rFonts w:ascii="Times New Roman" w:hAnsi="Times New Roman"/>
          <w:b/>
          <w:bCs/>
          <w:spacing w:val="-3"/>
          <w:szCs w:val="22"/>
        </w:rPr>
      </w:pPr>
    </w:p>
    <w:p w14:paraId="4B616CED" w14:textId="77777777" w:rsidR="00BD6374" w:rsidRDefault="00676C27" w:rsidP="00465ABA">
      <w:pPr>
        <w:keepNext/>
        <w:keepLines/>
        <w:tabs>
          <w:tab w:val="left" w:pos="0"/>
        </w:tabs>
        <w:suppressAutoHyphens/>
        <w:jc w:val="both"/>
        <w:rPr>
          <w:rFonts w:ascii="Times New Roman" w:hAnsi="Times New Roman"/>
          <w:b/>
          <w:bCs/>
          <w:spacing w:val="-3"/>
          <w:szCs w:val="22"/>
        </w:rPr>
      </w:pPr>
      <w:r>
        <w:rPr>
          <w:rFonts w:ascii="Times New Roman" w:hAnsi="Times New Roman"/>
          <w:b/>
          <w:bCs/>
          <w:spacing w:val="-3"/>
          <w:szCs w:val="22"/>
        </w:rPr>
        <w:tab/>
      </w:r>
      <w:r>
        <w:rPr>
          <w:rFonts w:ascii="Times New Roman" w:hAnsi="Times New Roman"/>
          <w:b/>
          <w:bCs/>
          <w:spacing w:val="-3"/>
          <w:szCs w:val="22"/>
        </w:rPr>
        <w:tab/>
      </w:r>
      <w:r w:rsidR="003A21BB">
        <w:rPr>
          <w:rFonts w:ascii="Times New Roman" w:hAnsi="Times New Roman"/>
          <w:b/>
          <w:bCs/>
          <w:spacing w:val="-3"/>
          <w:szCs w:val="22"/>
        </w:rPr>
        <w:t xml:space="preserve">Primary Contact: </w:t>
      </w:r>
      <w:r w:rsidR="00B84803">
        <w:rPr>
          <w:rFonts w:ascii="Times New Roman" w:hAnsi="Times New Roman"/>
          <w:b/>
          <w:bCs/>
          <w:spacing w:val="-3"/>
          <w:szCs w:val="22"/>
        </w:rPr>
        <w:tab/>
      </w:r>
      <w:r w:rsidR="00F00569">
        <w:rPr>
          <w:rFonts w:ascii="Times New Roman" w:hAnsi="Times New Roman"/>
          <w:b/>
          <w:bCs/>
          <w:spacing w:val="-3"/>
          <w:szCs w:val="22"/>
        </w:rPr>
        <w:t>Noreen Leopardi</w:t>
      </w:r>
      <w:r w:rsidR="00520026">
        <w:rPr>
          <w:rFonts w:ascii="Times New Roman" w:hAnsi="Times New Roman"/>
          <w:b/>
          <w:bCs/>
          <w:spacing w:val="-3"/>
          <w:szCs w:val="22"/>
        </w:rPr>
        <w:t xml:space="preserve"> (860) 665-</w:t>
      </w:r>
      <w:r w:rsidR="00115B13">
        <w:rPr>
          <w:rFonts w:ascii="Times New Roman" w:hAnsi="Times New Roman"/>
          <w:b/>
          <w:bCs/>
          <w:spacing w:val="-3"/>
          <w:szCs w:val="22"/>
        </w:rPr>
        <w:t>4558</w:t>
      </w:r>
    </w:p>
    <w:p w14:paraId="15606DEB" w14:textId="7DD8BE65" w:rsidR="00465ABA" w:rsidRDefault="00BD6374" w:rsidP="00465ABA">
      <w:pPr>
        <w:keepNext/>
        <w:keepLines/>
        <w:tabs>
          <w:tab w:val="left" w:pos="0"/>
        </w:tabs>
        <w:suppressAutoHyphens/>
        <w:jc w:val="both"/>
        <w:rPr>
          <w:rFonts w:ascii="Times New Roman" w:hAnsi="Times New Roman"/>
          <w:b/>
          <w:bCs/>
          <w:spacing w:val="-3"/>
          <w:szCs w:val="22"/>
        </w:rPr>
      </w:pPr>
      <w:r>
        <w:rPr>
          <w:rFonts w:ascii="Times New Roman" w:hAnsi="Times New Roman"/>
          <w:b/>
          <w:bCs/>
          <w:spacing w:val="-3"/>
          <w:szCs w:val="22"/>
        </w:rPr>
        <w:tab/>
      </w:r>
      <w:r>
        <w:rPr>
          <w:rFonts w:ascii="Times New Roman" w:hAnsi="Times New Roman"/>
          <w:b/>
          <w:bCs/>
          <w:spacing w:val="-3"/>
          <w:szCs w:val="22"/>
        </w:rPr>
        <w:tab/>
        <w:t xml:space="preserve">Alternate Contact:   </w:t>
      </w:r>
      <w:r w:rsidR="005878BE">
        <w:rPr>
          <w:rFonts w:ascii="Times New Roman" w:hAnsi="Times New Roman"/>
          <w:b/>
          <w:bCs/>
          <w:spacing w:val="-3"/>
          <w:szCs w:val="22"/>
        </w:rPr>
        <w:t xml:space="preserve">  </w:t>
      </w:r>
      <w:r>
        <w:rPr>
          <w:rFonts w:ascii="Times New Roman" w:hAnsi="Times New Roman"/>
          <w:b/>
          <w:bCs/>
          <w:spacing w:val="-3"/>
          <w:szCs w:val="22"/>
        </w:rPr>
        <w:t>Tracey Lengyel-Krechko (860) 665-4772</w:t>
      </w:r>
      <w:r w:rsidR="00115B13">
        <w:rPr>
          <w:rFonts w:ascii="Times New Roman" w:hAnsi="Times New Roman"/>
          <w:b/>
          <w:bCs/>
          <w:spacing w:val="-3"/>
          <w:szCs w:val="22"/>
        </w:rPr>
        <w:t xml:space="preserve"> </w:t>
      </w:r>
    </w:p>
    <w:p w14:paraId="2F659EF9" w14:textId="77777777" w:rsidR="00BC75DF" w:rsidRDefault="009C62C1">
      <w:pPr>
        <w:keepNext/>
        <w:keepLines/>
        <w:tabs>
          <w:tab w:val="left" w:pos="0"/>
        </w:tabs>
        <w:suppressAutoHyphens/>
        <w:jc w:val="both"/>
        <w:rPr>
          <w:rFonts w:ascii="Times New Roman" w:hAnsi="Times New Roman"/>
          <w:b/>
          <w:bCs/>
          <w:spacing w:val="-3"/>
          <w:szCs w:val="22"/>
        </w:rPr>
      </w:pPr>
      <w:r>
        <w:rPr>
          <w:rFonts w:ascii="Times New Roman" w:hAnsi="Times New Roman"/>
          <w:b/>
          <w:bCs/>
          <w:spacing w:val="-3"/>
          <w:szCs w:val="22"/>
        </w:rPr>
        <w:tab/>
      </w:r>
      <w:r>
        <w:rPr>
          <w:rFonts w:ascii="Times New Roman" w:hAnsi="Times New Roman"/>
          <w:b/>
          <w:bCs/>
          <w:spacing w:val="-3"/>
          <w:szCs w:val="22"/>
        </w:rPr>
        <w:tab/>
      </w:r>
    </w:p>
    <w:p w14:paraId="68907EB0" w14:textId="77777777" w:rsidR="00C9366B" w:rsidRDefault="00C9366B">
      <w:pPr>
        <w:keepNext/>
        <w:keepLines/>
        <w:tabs>
          <w:tab w:val="left" w:pos="0"/>
        </w:tabs>
        <w:suppressAutoHyphens/>
        <w:jc w:val="both"/>
        <w:rPr>
          <w:rFonts w:ascii="Times New Roman" w:hAnsi="Times New Roman"/>
          <w:b/>
          <w:bCs/>
          <w:spacing w:val="-3"/>
          <w:szCs w:val="22"/>
        </w:rPr>
      </w:pPr>
    </w:p>
    <w:p w14:paraId="0A5903AD" w14:textId="77777777" w:rsidR="00723A0B" w:rsidRDefault="00723A0B" w:rsidP="00723A0B">
      <w:pPr>
        <w:tabs>
          <w:tab w:val="left" w:pos="0"/>
        </w:tabs>
        <w:suppressAutoHyphens/>
        <w:jc w:val="both"/>
        <w:outlineLvl w:val="0"/>
        <w:rPr>
          <w:rFonts w:ascii="Times New Roman" w:hAnsi="Times New Roman"/>
          <w:spacing w:val="-3"/>
          <w:szCs w:val="22"/>
        </w:rPr>
      </w:pPr>
      <w:r>
        <w:rPr>
          <w:rFonts w:ascii="Times New Roman" w:hAnsi="Times New Roman"/>
          <w:b/>
          <w:bCs/>
          <w:spacing w:val="-3"/>
          <w:szCs w:val="22"/>
        </w:rPr>
        <w:br w:type="page"/>
      </w:r>
      <w:r w:rsidR="00BC75DF">
        <w:rPr>
          <w:rFonts w:ascii="Times New Roman" w:hAnsi="Times New Roman"/>
          <w:b/>
          <w:bCs/>
          <w:spacing w:val="-3"/>
          <w:szCs w:val="22"/>
        </w:rPr>
        <w:lastRenderedPageBreak/>
        <w:t>C.</w:t>
      </w:r>
      <w:r w:rsidR="00BC75DF">
        <w:rPr>
          <w:rFonts w:ascii="Times New Roman" w:hAnsi="Times New Roman"/>
          <w:b/>
          <w:bCs/>
          <w:spacing w:val="-3"/>
          <w:szCs w:val="22"/>
        </w:rPr>
        <w:tab/>
        <w:t xml:space="preserve"> </w:t>
      </w:r>
      <w:r w:rsidR="00BC75DF">
        <w:rPr>
          <w:rFonts w:ascii="Times New Roman" w:hAnsi="Times New Roman"/>
          <w:b/>
          <w:bCs/>
          <w:spacing w:val="-3"/>
          <w:szCs w:val="22"/>
          <w:u w:val="single"/>
        </w:rPr>
        <w:t>Confidentiality</w:t>
      </w:r>
    </w:p>
    <w:p w14:paraId="13EEC03E" w14:textId="77777777" w:rsidR="00723A0B" w:rsidRDefault="00723A0B">
      <w:pPr>
        <w:keepNext/>
        <w:keepLines/>
        <w:tabs>
          <w:tab w:val="left" w:pos="0"/>
        </w:tabs>
        <w:suppressAutoHyphens/>
        <w:jc w:val="both"/>
        <w:rPr>
          <w:rFonts w:ascii="Times New Roman" w:hAnsi="Times New Roman"/>
          <w:spacing w:val="-3"/>
          <w:szCs w:val="22"/>
        </w:rPr>
      </w:pPr>
    </w:p>
    <w:p w14:paraId="4951CD6F" w14:textId="77777777" w:rsidR="00BC75DF" w:rsidRDefault="00BC75DF">
      <w:pPr>
        <w:keepNext/>
        <w:keepLines/>
        <w:tabs>
          <w:tab w:val="left" w:pos="0"/>
        </w:tabs>
        <w:suppressAutoHyphens/>
        <w:jc w:val="both"/>
        <w:rPr>
          <w:rFonts w:ascii="Times New Roman" w:hAnsi="Times New Roman"/>
        </w:rPr>
      </w:pPr>
      <w:r>
        <w:rPr>
          <w:rFonts w:ascii="Times New Roman" w:hAnsi="Times New Roman"/>
          <w:spacing w:val="-3"/>
          <w:szCs w:val="22"/>
        </w:rPr>
        <w:t xml:space="preserve">NSTAR Electric agrees that it </w:t>
      </w:r>
      <w:r w:rsidR="000F28BC">
        <w:rPr>
          <w:rFonts w:ascii="Times New Roman" w:hAnsi="Times New Roman"/>
          <w:spacing w:val="-3"/>
          <w:szCs w:val="22"/>
        </w:rPr>
        <w:t>shall use commercially reasonable efforts to</w:t>
      </w:r>
      <w:r>
        <w:rPr>
          <w:rFonts w:ascii="Times New Roman" w:hAnsi="Times New Roman"/>
          <w:spacing w:val="-3"/>
          <w:szCs w:val="22"/>
        </w:rPr>
        <w:t xml:space="preserve"> treat the non-public information it receives from Suppliers in a confidential manner and will not, except as required by law or in a regulatory proceeding, disclose such information to any third party or use such information for any purpose other than in connection with this RFP; provided that, in any regulatory, administrative or jurisdictional proceeding in which confidential information is sought, NSTAR Electric shall take reasonable steps to limit disclosure and use of said </w:t>
      </w:r>
      <w:r w:rsidR="000F28BC">
        <w:rPr>
          <w:rFonts w:ascii="Times New Roman" w:hAnsi="Times New Roman"/>
          <w:spacing w:val="-3"/>
          <w:szCs w:val="22"/>
        </w:rPr>
        <w:t xml:space="preserve">confidential </w:t>
      </w:r>
      <w:r>
        <w:rPr>
          <w:rFonts w:ascii="Times New Roman" w:hAnsi="Times New Roman"/>
          <w:spacing w:val="-3"/>
          <w:szCs w:val="22"/>
        </w:rPr>
        <w:t xml:space="preserve">information through the use of non-disclosure agreements or orders seeking protective treatment, and shall inform the Supplier if confidential information is being sought.  </w:t>
      </w:r>
      <w:r>
        <w:rPr>
          <w:rFonts w:ascii="Times New Roman" w:hAnsi="Times New Roman"/>
          <w:spacing w:val="-3"/>
        </w:rPr>
        <w:t xml:space="preserve">Notwithstanding the foregoing, in any regulatory proceeding in which such confidential information is sought and a request for confidential treatment is made to the </w:t>
      </w:r>
      <w:r w:rsidR="00727624">
        <w:rPr>
          <w:rFonts w:ascii="Times New Roman" w:hAnsi="Times New Roman"/>
          <w:spacing w:val="-3"/>
        </w:rPr>
        <w:t>DPU</w:t>
      </w:r>
      <w:r>
        <w:rPr>
          <w:rFonts w:ascii="Times New Roman" w:hAnsi="Times New Roman"/>
          <w:spacing w:val="-3"/>
        </w:rPr>
        <w:t>, NSTAR Electric shall not be responsible in the event that it is determined that the request for treating information in a confidential manner is not warranted.</w:t>
      </w:r>
      <w:r w:rsidR="00E9137A">
        <w:rPr>
          <w:rFonts w:ascii="Times New Roman" w:hAnsi="Times New Roman"/>
          <w:spacing w:val="-3"/>
        </w:rPr>
        <w:t xml:space="preserve">  The Supplier shall be required to use commercially reasonable efforts to treat all information received from NSTAR Electric in a confidential manner and will not, except as required by law or in a regulatory proceeding, disclose such information to any third party.</w:t>
      </w:r>
    </w:p>
    <w:p w14:paraId="6242FD07" w14:textId="77777777" w:rsidR="00BC75DF" w:rsidRDefault="00BC75DF">
      <w:pPr>
        <w:tabs>
          <w:tab w:val="left" w:pos="0"/>
        </w:tabs>
        <w:suppressAutoHyphens/>
        <w:jc w:val="both"/>
        <w:rPr>
          <w:rFonts w:ascii="Times New Roman" w:hAnsi="Times New Roman"/>
          <w:spacing w:val="-3"/>
          <w:szCs w:val="22"/>
        </w:rPr>
      </w:pPr>
    </w:p>
    <w:p w14:paraId="3EF1F05A" w14:textId="77777777" w:rsidR="00BC75DF" w:rsidRDefault="00BC75DF">
      <w:pPr>
        <w:tabs>
          <w:tab w:val="left" w:pos="0"/>
        </w:tabs>
        <w:suppressAutoHyphens/>
        <w:jc w:val="both"/>
        <w:rPr>
          <w:rFonts w:ascii="Times New Roman" w:hAnsi="Times New Roman"/>
          <w:b/>
          <w:bCs/>
          <w:spacing w:val="-3"/>
          <w:szCs w:val="22"/>
        </w:rPr>
      </w:pPr>
      <w:r>
        <w:rPr>
          <w:rFonts w:ascii="Times New Roman" w:hAnsi="Times New Roman"/>
          <w:b/>
          <w:bCs/>
          <w:spacing w:val="-3"/>
          <w:szCs w:val="22"/>
        </w:rPr>
        <w:t>D.</w:t>
      </w:r>
      <w:r>
        <w:rPr>
          <w:rFonts w:ascii="Times New Roman" w:hAnsi="Times New Roman"/>
          <w:b/>
          <w:bCs/>
          <w:spacing w:val="-3"/>
          <w:szCs w:val="22"/>
        </w:rPr>
        <w:tab/>
      </w:r>
      <w:r>
        <w:rPr>
          <w:rFonts w:ascii="Times New Roman" w:hAnsi="Times New Roman"/>
          <w:b/>
          <w:bCs/>
          <w:spacing w:val="-3"/>
          <w:szCs w:val="22"/>
          <w:u w:val="single"/>
        </w:rPr>
        <w:t>Evaluation</w:t>
      </w:r>
    </w:p>
    <w:p w14:paraId="629E7B5E" w14:textId="77777777" w:rsidR="00BC75DF" w:rsidRDefault="00BC75DF">
      <w:pPr>
        <w:tabs>
          <w:tab w:val="left" w:pos="0"/>
        </w:tabs>
        <w:suppressAutoHyphens/>
        <w:jc w:val="both"/>
        <w:rPr>
          <w:rFonts w:ascii="Times New Roman" w:hAnsi="Times New Roman"/>
          <w:spacing w:val="-3"/>
          <w:szCs w:val="22"/>
        </w:rPr>
      </w:pPr>
    </w:p>
    <w:p w14:paraId="74EFBAB5" w14:textId="77777777" w:rsidR="00BC75DF" w:rsidRDefault="00BC75DF">
      <w:pPr>
        <w:keepNext/>
        <w:keepLines/>
        <w:tabs>
          <w:tab w:val="left" w:pos="0"/>
        </w:tabs>
        <w:suppressAutoHyphens/>
        <w:jc w:val="both"/>
        <w:rPr>
          <w:rFonts w:ascii="Times New Roman" w:hAnsi="Times New Roman"/>
          <w:spacing w:val="-3"/>
          <w:szCs w:val="22"/>
        </w:rPr>
      </w:pPr>
      <w:r>
        <w:rPr>
          <w:rFonts w:ascii="Times New Roman" w:hAnsi="Times New Roman"/>
          <w:spacing w:val="-3"/>
          <w:szCs w:val="22"/>
        </w:rPr>
        <w:t>Proposals will be evaluated on the following bases:</w:t>
      </w:r>
    </w:p>
    <w:p w14:paraId="2BDAB1BC" w14:textId="77777777" w:rsidR="00BC75DF" w:rsidRDefault="00BC75DF">
      <w:pPr>
        <w:tabs>
          <w:tab w:val="left" w:pos="0"/>
        </w:tabs>
        <w:suppressAutoHyphens/>
        <w:jc w:val="both"/>
        <w:rPr>
          <w:rFonts w:ascii="Times New Roman" w:hAnsi="Times New Roman"/>
          <w:spacing w:val="-3"/>
          <w:szCs w:val="22"/>
        </w:rPr>
      </w:pPr>
    </w:p>
    <w:p w14:paraId="7FE1360F" w14:textId="77777777" w:rsidR="00BC75DF" w:rsidRDefault="00BC75DF">
      <w:pPr>
        <w:tabs>
          <w:tab w:val="left" w:pos="0"/>
        </w:tabs>
        <w:suppressAutoHyphens/>
        <w:jc w:val="both"/>
        <w:rPr>
          <w:rFonts w:ascii="Times New Roman" w:hAnsi="Times New Roman"/>
          <w:spacing w:val="-3"/>
          <w:szCs w:val="22"/>
        </w:rPr>
      </w:pPr>
      <w:r>
        <w:rPr>
          <w:rFonts w:ascii="Times New Roman" w:hAnsi="Times New Roman"/>
          <w:spacing w:val="-3"/>
          <w:szCs w:val="22"/>
        </w:rPr>
        <w:tab/>
      </w:r>
      <w:r>
        <w:rPr>
          <w:rFonts w:ascii="Times New Roman" w:hAnsi="Times New Roman"/>
          <w:spacing w:val="-3"/>
          <w:szCs w:val="22"/>
        </w:rPr>
        <w:tab/>
        <w:t>1.</w:t>
      </w:r>
      <w:r>
        <w:rPr>
          <w:rFonts w:ascii="Times New Roman" w:hAnsi="Times New Roman"/>
          <w:spacing w:val="-3"/>
          <w:szCs w:val="22"/>
        </w:rPr>
        <w:tab/>
        <w:t>Lowest evaluated bid price by customer group and load zone;</w:t>
      </w:r>
    </w:p>
    <w:p w14:paraId="7DE3E990" w14:textId="77777777" w:rsidR="00BC75DF" w:rsidRDefault="00BC75DF">
      <w:pPr>
        <w:tabs>
          <w:tab w:val="left" w:pos="0"/>
        </w:tabs>
        <w:suppressAutoHyphens/>
        <w:jc w:val="both"/>
        <w:rPr>
          <w:rFonts w:ascii="Times New Roman" w:hAnsi="Times New Roman"/>
          <w:spacing w:val="-3"/>
          <w:szCs w:val="22"/>
        </w:rPr>
      </w:pPr>
    </w:p>
    <w:p w14:paraId="2B842CEE" w14:textId="77777777" w:rsidR="00BC75DF" w:rsidRDefault="00BC75DF">
      <w:pPr>
        <w:tabs>
          <w:tab w:val="left" w:pos="0"/>
        </w:tabs>
        <w:suppressAutoHyphens/>
        <w:jc w:val="both"/>
        <w:rPr>
          <w:rFonts w:ascii="Times New Roman" w:hAnsi="Times New Roman"/>
          <w:spacing w:val="-3"/>
          <w:szCs w:val="22"/>
        </w:rPr>
      </w:pPr>
      <w:r>
        <w:rPr>
          <w:rFonts w:ascii="Times New Roman" w:hAnsi="Times New Roman"/>
          <w:spacing w:val="-3"/>
          <w:szCs w:val="22"/>
        </w:rPr>
        <w:tab/>
      </w:r>
      <w:r>
        <w:rPr>
          <w:rFonts w:ascii="Times New Roman" w:hAnsi="Times New Roman"/>
          <w:spacing w:val="-3"/>
          <w:szCs w:val="22"/>
        </w:rPr>
        <w:tab/>
        <w:t>2.</w:t>
      </w:r>
      <w:r>
        <w:rPr>
          <w:rFonts w:ascii="Times New Roman" w:hAnsi="Times New Roman"/>
          <w:spacing w:val="-3"/>
          <w:szCs w:val="22"/>
        </w:rPr>
        <w:tab/>
      </w:r>
      <w:r w:rsidR="002F64E7">
        <w:rPr>
          <w:rFonts w:ascii="Times New Roman" w:hAnsi="Times New Roman"/>
          <w:spacing w:val="-3"/>
          <w:szCs w:val="22"/>
        </w:rPr>
        <w:t xml:space="preserve">Compliance with </w:t>
      </w:r>
      <w:r>
        <w:rPr>
          <w:rFonts w:ascii="Times New Roman" w:hAnsi="Times New Roman"/>
          <w:spacing w:val="-3"/>
          <w:szCs w:val="22"/>
        </w:rPr>
        <w:t xml:space="preserve">non-price </w:t>
      </w:r>
      <w:r w:rsidR="002F64E7">
        <w:rPr>
          <w:rFonts w:ascii="Times New Roman" w:hAnsi="Times New Roman"/>
          <w:spacing w:val="-3"/>
          <w:szCs w:val="22"/>
        </w:rPr>
        <w:t xml:space="preserve">bidding </w:t>
      </w:r>
      <w:r>
        <w:rPr>
          <w:rFonts w:ascii="Times New Roman" w:hAnsi="Times New Roman"/>
          <w:spacing w:val="-3"/>
          <w:szCs w:val="22"/>
        </w:rPr>
        <w:t>requirements</w:t>
      </w:r>
      <w:r w:rsidR="00F0753F">
        <w:rPr>
          <w:rFonts w:ascii="Times New Roman" w:hAnsi="Times New Roman"/>
          <w:spacing w:val="-3"/>
          <w:szCs w:val="22"/>
        </w:rPr>
        <w:t xml:space="preserve"> and bidder qualifications</w:t>
      </w:r>
      <w:r>
        <w:rPr>
          <w:rFonts w:ascii="Times New Roman" w:hAnsi="Times New Roman"/>
          <w:spacing w:val="-3"/>
          <w:szCs w:val="22"/>
        </w:rPr>
        <w:t>; and</w:t>
      </w:r>
    </w:p>
    <w:p w14:paraId="08BC646E" w14:textId="77777777" w:rsidR="00BC75DF" w:rsidRDefault="00BC75DF">
      <w:pPr>
        <w:tabs>
          <w:tab w:val="left" w:pos="0"/>
        </w:tabs>
        <w:suppressAutoHyphens/>
        <w:jc w:val="both"/>
        <w:rPr>
          <w:rFonts w:ascii="Times New Roman" w:hAnsi="Times New Roman"/>
          <w:spacing w:val="-3"/>
          <w:szCs w:val="22"/>
        </w:rPr>
      </w:pPr>
    </w:p>
    <w:p w14:paraId="3E658BC1" w14:textId="77777777" w:rsidR="00BC75DF" w:rsidRDefault="00BC75DF">
      <w:pPr>
        <w:numPr>
          <w:ilvl w:val="0"/>
          <w:numId w:val="21"/>
        </w:numPr>
        <w:tabs>
          <w:tab w:val="left" w:pos="0"/>
        </w:tabs>
        <w:suppressAutoHyphens/>
        <w:jc w:val="both"/>
        <w:rPr>
          <w:rFonts w:ascii="Times New Roman" w:hAnsi="Times New Roman"/>
          <w:spacing w:val="-3"/>
          <w:szCs w:val="22"/>
        </w:rPr>
      </w:pPr>
      <w:r>
        <w:rPr>
          <w:rFonts w:ascii="Times New Roman" w:hAnsi="Times New Roman"/>
          <w:spacing w:val="-3"/>
          <w:szCs w:val="22"/>
        </w:rPr>
        <w:t>Risk relative to price and ability to serve the load.</w:t>
      </w:r>
    </w:p>
    <w:p w14:paraId="58AF4301" w14:textId="77777777" w:rsidR="00BC75DF" w:rsidRDefault="00BC75DF">
      <w:pPr>
        <w:tabs>
          <w:tab w:val="left" w:pos="0"/>
        </w:tabs>
        <w:suppressAutoHyphens/>
        <w:jc w:val="both"/>
        <w:rPr>
          <w:rFonts w:ascii="Times New Roman" w:hAnsi="Times New Roman"/>
          <w:spacing w:val="-3"/>
          <w:szCs w:val="22"/>
        </w:rPr>
      </w:pPr>
    </w:p>
    <w:p w14:paraId="56AA59AD" w14:textId="77777777" w:rsidR="004F159E" w:rsidRDefault="00BC75DF" w:rsidP="0073446D">
      <w:pPr>
        <w:tabs>
          <w:tab w:val="left" w:pos="-1080"/>
          <w:tab w:val="left" w:pos="-720"/>
          <w:tab w:val="left" w:pos="0"/>
          <w:tab w:val="left" w:pos="720"/>
          <w:tab w:val="left" w:pos="1440"/>
          <w:tab w:val="left" w:pos="1620"/>
          <w:tab w:val="right" w:pos="3660"/>
          <w:tab w:val="left" w:pos="8910"/>
        </w:tabs>
        <w:jc w:val="both"/>
        <w:rPr>
          <w:rFonts w:ascii="Times New Roman" w:hAnsi="Times New Roman"/>
          <w:spacing w:val="-3"/>
          <w:szCs w:val="22"/>
        </w:rPr>
      </w:pPr>
      <w:r>
        <w:rPr>
          <w:rFonts w:ascii="Times New Roman" w:hAnsi="Times New Roman"/>
          <w:spacing w:val="-3"/>
          <w:szCs w:val="22"/>
        </w:rPr>
        <w:t xml:space="preserve">In evaluating bid prices, NSTAR Electric will </w:t>
      </w:r>
      <w:r w:rsidR="00F0753F">
        <w:rPr>
          <w:rFonts w:ascii="Times New Roman" w:hAnsi="Times New Roman"/>
          <w:spacing w:val="-3"/>
          <w:szCs w:val="22"/>
        </w:rPr>
        <w:t xml:space="preserve">evaluate </w:t>
      </w:r>
      <w:r>
        <w:rPr>
          <w:rFonts w:ascii="Times New Roman" w:hAnsi="Times New Roman"/>
          <w:spacing w:val="-3"/>
          <w:szCs w:val="22"/>
        </w:rPr>
        <w:t>monthly bids</w:t>
      </w:r>
      <w:r w:rsidR="008E39D1">
        <w:rPr>
          <w:rFonts w:ascii="Times New Roman" w:hAnsi="Times New Roman"/>
          <w:spacing w:val="-3"/>
          <w:szCs w:val="22"/>
        </w:rPr>
        <w:t xml:space="preserve"> using </w:t>
      </w:r>
      <w:r>
        <w:rPr>
          <w:rFonts w:ascii="Times New Roman" w:hAnsi="Times New Roman"/>
          <w:spacing w:val="-3"/>
          <w:szCs w:val="22"/>
        </w:rPr>
        <w:t xml:space="preserve">a forecast of the monthly </w:t>
      </w:r>
      <w:r w:rsidR="008C4CEC">
        <w:rPr>
          <w:rFonts w:ascii="Times New Roman" w:hAnsi="Times New Roman"/>
          <w:spacing w:val="-3"/>
          <w:szCs w:val="22"/>
        </w:rPr>
        <w:t>Basic</w:t>
      </w:r>
      <w:r>
        <w:rPr>
          <w:rFonts w:ascii="Times New Roman" w:hAnsi="Times New Roman"/>
          <w:spacing w:val="-3"/>
          <w:szCs w:val="22"/>
        </w:rPr>
        <w:t xml:space="preserve"> Service load.</w:t>
      </w:r>
    </w:p>
    <w:p w14:paraId="603F134B" w14:textId="77777777" w:rsidR="00BC75DF" w:rsidRDefault="00BC75DF" w:rsidP="0073446D">
      <w:pPr>
        <w:tabs>
          <w:tab w:val="left" w:pos="-1080"/>
          <w:tab w:val="left" w:pos="-720"/>
          <w:tab w:val="left" w:pos="0"/>
          <w:tab w:val="left" w:pos="720"/>
          <w:tab w:val="left" w:pos="1440"/>
          <w:tab w:val="left" w:pos="1620"/>
          <w:tab w:val="right" w:pos="3660"/>
          <w:tab w:val="left" w:pos="8910"/>
        </w:tabs>
        <w:jc w:val="both"/>
        <w:rPr>
          <w:rFonts w:ascii="Times New Roman" w:hAnsi="Times New Roman"/>
        </w:rPr>
        <w:sectPr w:rsidR="00BC75DF" w:rsidSect="001F188B">
          <w:footerReference w:type="default" r:id="rId23"/>
          <w:endnotePr>
            <w:numFmt w:val="decimal"/>
          </w:endnotePr>
          <w:pgSz w:w="12240" w:h="15840"/>
          <w:pgMar w:top="1152" w:right="1440" w:bottom="720" w:left="1440" w:header="1152" w:footer="720" w:gutter="0"/>
          <w:pgNumType w:start="1"/>
          <w:cols w:space="720"/>
          <w:noEndnote/>
        </w:sectPr>
      </w:pPr>
    </w:p>
    <w:p w14:paraId="6ED40F17" w14:textId="77777777" w:rsidR="00783EE7" w:rsidRPr="00783EE7" w:rsidRDefault="00783EE7" w:rsidP="00783EE7">
      <w:pPr>
        <w:jc w:val="center"/>
        <w:rPr>
          <w:rFonts w:ascii="Times New Roman Bold" w:hAnsi="Times New Roman Bold"/>
          <w:b/>
          <w:sz w:val="28"/>
          <w:szCs w:val="28"/>
        </w:rPr>
      </w:pPr>
      <w:r w:rsidRPr="00783EE7">
        <w:rPr>
          <w:rFonts w:ascii="Times New Roman Bold" w:hAnsi="Times New Roman Bold"/>
          <w:b/>
          <w:sz w:val="28"/>
          <w:szCs w:val="28"/>
        </w:rPr>
        <w:lastRenderedPageBreak/>
        <w:t>Attachment 1</w:t>
      </w:r>
    </w:p>
    <w:p w14:paraId="5853E64E" w14:textId="77777777" w:rsidR="00783EE7" w:rsidRPr="00783EE7" w:rsidRDefault="00783EE7" w:rsidP="00783EE7">
      <w:pPr>
        <w:jc w:val="center"/>
        <w:rPr>
          <w:rFonts w:ascii="Times New Roman" w:hAnsi="Times New Roman"/>
          <w:sz w:val="22"/>
          <w:szCs w:val="22"/>
        </w:rPr>
      </w:pPr>
    </w:p>
    <w:p w14:paraId="25B72F68" w14:textId="77777777" w:rsidR="00783EE7" w:rsidRPr="00783EE7" w:rsidRDefault="00783EE7" w:rsidP="00783EE7">
      <w:pPr>
        <w:jc w:val="center"/>
        <w:rPr>
          <w:rFonts w:ascii="Times New Roman" w:hAnsi="Times New Roman" w:cs="Arial"/>
          <w:b/>
          <w:bCs/>
          <w:sz w:val="22"/>
          <w:szCs w:val="22"/>
          <w:u w:val="single"/>
        </w:rPr>
      </w:pPr>
      <w:r w:rsidRPr="00783EE7">
        <w:rPr>
          <w:rFonts w:ascii="Times New Roman" w:hAnsi="Times New Roman" w:cs="Arial"/>
          <w:b/>
          <w:bCs/>
          <w:sz w:val="22"/>
          <w:szCs w:val="22"/>
          <w:u w:val="single"/>
        </w:rPr>
        <w:t>Table of Credit Exposure Limits</w:t>
      </w:r>
    </w:p>
    <w:p w14:paraId="7FA25FED" w14:textId="77777777" w:rsidR="00783EE7" w:rsidRPr="00783EE7" w:rsidRDefault="00783EE7" w:rsidP="00783EE7">
      <w:pPr>
        <w:jc w:val="center"/>
        <w:rPr>
          <w:rFonts w:ascii="Times New Roman" w:hAnsi="Times New Roman" w:cs="Arial"/>
          <w:sz w:val="22"/>
          <w:szCs w:val="22"/>
        </w:rPr>
      </w:pPr>
    </w:p>
    <w:p w14:paraId="1346FB51" w14:textId="77777777" w:rsidR="00783EE7" w:rsidRPr="00783EE7" w:rsidRDefault="00783EE7" w:rsidP="0073446D">
      <w:pPr>
        <w:spacing w:after="240"/>
        <w:jc w:val="both"/>
        <w:rPr>
          <w:rFonts w:ascii="Times New Roman" w:hAnsi="Times New Roman" w:cs="Arial"/>
          <w:sz w:val="22"/>
          <w:szCs w:val="22"/>
        </w:rPr>
      </w:pPr>
      <w:r w:rsidRPr="00783EE7">
        <w:rPr>
          <w:rFonts w:ascii="Times New Roman" w:hAnsi="Times New Roman" w:cs="Arial"/>
          <w:sz w:val="22"/>
          <w:szCs w:val="22"/>
        </w:rPr>
        <w:t xml:space="preserve">This table sets forth the maximum unsecured credit exposure that NSTAR </w:t>
      </w:r>
      <w:r w:rsidR="00E23F38">
        <w:rPr>
          <w:rFonts w:ascii="Times New Roman" w:hAnsi="Times New Roman" w:cs="Arial"/>
          <w:sz w:val="22"/>
          <w:szCs w:val="22"/>
        </w:rPr>
        <w:t xml:space="preserve">Electric </w:t>
      </w:r>
      <w:r w:rsidRPr="00783EE7">
        <w:rPr>
          <w:rFonts w:ascii="Times New Roman" w:hAnsi="Times New Roman" w:cs="Arial"/>
          <w:sz w:val="22"/>
          <w:szCs w:val="22"/>
        </w:rPr>
        <w:t xml:space="preserve">may have to any individual entity based on its credit rating tier.  </w:t>
      </w:r>
      <w:r w:rsidR="00CC72F1">
        <w:rPr>
          <w:rFonts w:ascii="Times New Roman" w:hAnsi="Times New Roman" w:cs="Arial"/>
          <w:sz w:val="22"/>
          <w:szCs w:val="22"/>
        </w:rPr>
        <w:t xml:space="preserve">The </w:t>
      </w:r>
      <w:r w:rsidR="00D94132">
        <w:rPr>
          <w:rFonts w:ascii="Times New Roman" w:hAnsi="Times New Roman" w:cs="Arial"/>
          <w:sz w:val="22"/>
          <w:szCs w:val="22"/>
        </w:rPr>
        <w:t>applicable credit rating tier is</w:t>
      </w:r>
      <w:r w:rsidR="00CC72F1">
        <w:rPr>
          <w:rFonts w:ascii="Times New Roman" w:hAnsi="Times New Roman" w:cs="Arial"/>
          <w:sz w:val="22"/>
          <w:szCs w:val="22"/>
        </w:rPr>
        <w:t xml:space="preserve"> based on </w:t>
      </w:r>
      <w:r w:rsidR="00D94132">
        <w:rPr>
          <w:rFonts w:ascii="Times New Roman" w:hAnsi="Times New Roman" w:cs="Arial"/>
          <w:sz w:val="22"/>
          <w:szCs w:val="22"/>
        </w:rPr>
        <w:t>an entity’s</w:t>
      </w:r>
      <w:r w:rsidR="00CC72F1">
        <w:rPr>
          <w:rFonts w:ascii="Times New Roman" w:hAnsi="Times New Roman" w:cs="Arial"/>
          <w:sz w:val="22"/>
          <w:szCs w:val="22"/>
        </w:rPr>
        <w:t xml:space="preserve"> senior unsecured debt ratings</w:t>
      </w:r>
      <w:r w:rsidR="00D94132">
        <w:rPr>
          <w:rFonts w:ascii="Times New Roman" w:hAnsi="Times New Roman" w:cs="Arial"/>
          <w:sz w:val="22"/>
          <w:szCs w:val="22"/>
        </w:rPr>
        <w:t xml:space="preserve">, </w:t>
      </w:r>
      <w:r w:rsidR="00CC72F1">
        <w:rPr>
          <w:rFonts w:ascii="Times New Roman" w:hAnsi="Times New Roman" w:cs="Arial"/>
          <w:sz w:val="22"/>
          <w:szCs w:val="22"/>
        </w:rPr>
        <w:t xml:space="preserve">or </w:t>
      </w:r>
      <w:r w:rsidR="0090520D">
        <w:rPr>
          <w:rFonts w:ascii="Times New Roman" w:hAnsi="Times New Roman" w:cs="Arial"/>
          <w:sz w:val="22"/>
          <w:szCs w:val="22"/>
        </w:rPr>
        <w:t>in the absence of such rating</w:t>
      </w:r>
      <w:r w:rsidR="003B7D75">
        <w:rPr>
          <w:rFonts w:ascii="Times New Roman" w:hAnsi="Times New Roman" w:cs="Arial"/>
          <w:sz w:val="22"/>
          <w:szCs w:val="22"/>
        </w:rPr>
        <w:t>s</w:t>
      </w:r>
      <w:r w:rsidR="0090520D">
        <w:rPr>
          <w:rFonts w:ascii="Times New Roman" w:hAnsi="Times New Roman" w:cs="Arial"/>
          <w:sz w:val="22"/>
          <w:szCs w:val="22"/>
        </w:rPr>
        <w:t xml:space="preserve">, the </w:t>
      </w:r>
      <w:r w:rsidR="00D94132">
        <w:rPr>
          <w:rFonts w:ascii="Times New Roman" w:hAnsi="Times New Roman" w:cs="Arial"/>
          <w:sz w:val="22"/>
          <w:szCs w:val="22"/>
        </w:rPr>
        <w:t xml:space="preserve">entity’s </w:t>
      </w:r>
      <w:r w:rsidR="0090520D">
        <w:rPr>
          <w:rFonts w:ascii="Times New Roman" w:hAnsi="Times New Roman" w:cs="Arial"/>
          <w:sz w:val="22"/>
          <w:szCs w:val="22"/>
        </w:rPr>
        <w:t>Corporate Credit rating</w:t>
      </w:r>
      <w:r w:rsidR="003B7D75">
        <w:rPr>
          <w:rFonts w:ascii="Times New Roman" w:hAnsi="Times New Roman" w:cs="Arial"/>
          <w:sz w:val="22"/>
          <w:szCs w:val="22"/>
        </w:rPr>
        <w:t>s</w:t>
      </w:r>
      <w:r w:rsidR="00D94132">
        <w:rPr>
          <w:rFonts w:ascii="Times New Roman" w:hAnsi="Times New Roman" w:cs="Arial"/>
          <w:sz w:val="22"/>
          <w:szCs w:val="22"/>
        </w:rPr>
        <w:t>.</w:t>
      </w:r>
      <w:r w:rsidR="003B7D75">
        <w:rPr>
          <w:rFonts w:ascii="Times New Roman" w:hAnsi="Times New Roman" w:cs="Arial"/>
          <w:sz w:val="22"/>
          <w:szCs w:val="22"/>
        </w:rPr>
        <w:t xml:space="preserve"> </w:t>
      </w:r>
      <w:r w:rsidR="00D94132">
        <w:rPr>
          <w:rFonts w:ascii="Times New Roman" w:hAnsi="Times New Roman" w:cs="Arial"/>
          <w:sz w:val="22"/>
          <w:szCs w:val="22"/>
        </w:rPr>
        <w:t xml:space="preserve"> </w:t>
      </w:r>
      <w:r w:rsidR="003B7D75">
        <w:rPr>
          <w:rFonts w:ascii="Times New Roman" w:hAnsi="Times New Roman" w:cs="Arial"/>
          <w:sz w:val="22"/>
          <w:szCs w:val="22"/>
        </w:rPr>
        <w:t>In the case of</w:t>
      </w:r>
      <w:r w:rsidR="00670393">
        <w:rPr>
          <w:rFonts w:ascii="Times New Roman" w:hAnsi="Times New Roman" w:cs="Arial"/>
          <w:sz w:val="22"/>
          <w:szCs w:val="22"/>
        </w:rPr>
        <w:t xml:space="preserve"> split </w:t>
      </w:r>
      <w:r w:rsidR="00D94132">
        <w:rPr>
          <w:rFonts w:ascii="Times New Roman" w:hAnsi="Times New Roman" w:cs="Arial"/>
          <w:sz w:val="22"/>
          <w:szCs w:val="22"/>
        </w:rPr>
        <w:t xml:space="preserve">credit </w:t>
      </w:r>
      <w:r w:rsidR="00670393">
        <w:rPr>
          <w:rFonts w:ascii="Times New Roman" w:hAnsi="Times New Roman" w:cs="Arial"/>
          <w:sz w:val="22"/>
          <w:szCs w:val="22"/>
        </w:rPr>
        <w:t>rating</w:t>
      </w:r>
      <w:r w:rsidR="003B7D75">
        <w:rPr>
          <w:rFonts w:ascii="Times New Roman" w:hAnsi="Times New Roman" w:cs="Arial"/>
          <w:sz w:val="22"/>
          <w:szCs w:val="22"/>
        </w:rPr>
        <w:t>s</w:t>
      </w:r>
      <w:r w:rsidR="00670393">
        <w:rPr>
          <w:rFonts w:ascii="Times New Roman" w:hAnsi="Times New Roman" w:cs="Arial"/>
          <w:sz w:val="22"/>
          <w:szCs w:val="22"/>
        </w:rPr>
        <w:t xml:space="preserve">, the lower </w:t>
      </w:r>
      <w:r w:rsidR="00872787">
        <w:rPr>
          <w:rFonts w:ascii="Times New Roman" w:hAnsi="Times New Roman" w:cs="Arial"/>
          <w:sz w:val="22"/>
          <w:szCs w:val="22"/>
        </w:rPr>
        <w:t xml:space="preserve">of such </w:t>
      </w:r>
      <w:r w:rsidR="00670393">
        <w:rPr>
          <w:rFonts w:ascii="Times New Roman" w:hAnsi="Times New Roman" w:cs="Arial"/>
          <w:sz w:val="22"/>
          <w:szCs w:val="22"/>
        </w:rPr>
        <w:t>rating</w:t>
      </w:r>
      <w:r w:rsidR="00872787">
        <w:rPr>
          <w:rFonts w:ascii="Times New Roman" w:hAnsi="Times New Roman" w:cs="Arial"/>
          <w:sz w:val="22"/>
          <w:szCs w:val="22"/>
        </w:rPr>
        <w:t>s</w:t>
      </w:r>
      <w:r w:rsidR="00670393">
        <w:rPr>
          <w:rFonts w:ascii="Times New Roman" w:hAnsi="Times New Roman" w:cs="Arial"/>
          <w:sz w:val="22"/>
          <w:szCs w:val="22"/>
        </w:rPr>
        <w:t xml:space="preserve"> </w:t>
      </w:r>
      <w:r w:rsidR="00791952">
        <w:rPr>
          <w:rFonts w:ascii="Times New Roman" w:hAnsi="Times New Roman" w:cs="Arial"/>
          <w:sz w:val="22"/>
          <w:szCs w:val="22"/>
        </w:rPr>
        <w:t>shal</w:t>
      </w:r>
      <w:r w:rsidR="00670393">
        <w:rPr>
          <w:rFonts w:ascii="Times New Roman" w:hAnsi="Times New Roman" w:cs="Arial"/>
          <w:sz w:val="22"/>
          <w:szCs w:val="22"/>
        </w:rPr>
        <w:t xml:space="preserve">l apply unless such ratings differ by more than one </w:t>
      </w:r>
      <w:r w:rsidR="00872787">
        <w:rPr>
          <w:rFonts w:ascii="Times New Roman" w:hAnsi="Times New Roman" w:cs="Arial"/>
          <w:sz w:val="22"/>
          <w:szCs w:val="22"/>
        </w:rPr>
        <w:t>tier</w:t>
      </w:r>
      <w:r w:rsidR="00670393">
        <w:rPr>
          <w:rFonts w:ascii="Times New Roman" w:hAnsi="Times New Roman" w:cs="Arial"/>
          <w:sz w:val="22"/>
          <w:szCs w:val="22"/>
        </w:rPr>
        <w:t xml:space="preserve">, </w:t>
      </w:r>
      <w:r w:rsidR="00791952">
        <w:rPr>
          <w:rFonts w:ascii="Times New Roman" w:hAnsi="Times New Roman" w:cs="Arial"/>
          <w:sz w:val="22"/>
          <w:szCs w:val="22"/>
        </w:rPr>
        <w:t xml:space="preserve">in which case, </w:t>
      </w:r>
      <w:r w:rsidR="00670393">
        <w:rPr>
          <w:rFonts w:ascii="Times New Roman" w:hAnsi="Times New Roman" w:cs="Arial"/>
          <w:sz w:val="22"/>
          <w:szCs w:val="22"/>
        </w:rPr>
        <w:t xml:space="preserve">one </w:t>
      </w:r>
      <w:r w:rsidR="00FC2E07">
        <w:rPr>
          <w:rFonts w:ascii="Times New Roman" w:hAnsi="Times New Roman" w:cs="Arial"/>
          <w:sz w:val="22"/>
          <w:szCs w:val="22"/>
        </w:rPr>
        <w:t>tier</w:t>
      </w:r>
      <w:r w:rsidR="00670393">
        <w:rPr>
          <w:rFonts w:ascii="Times New Roman" w:hAnsi="Times New Roman" w:cs="Arial"/>
          <w:sz w:val="22"/>
          <w:szCs w:val="22"/>
        </w:rPr>
        <w:t xml:space="preserve"> above the lower of such ratings </w:t>
      </w:r>
      <w:r w:rsidR="00791952">
        <w:rPr>
          <w:rFonts w:ascii="Times New Roman" w:hAnsi="Times New Roman" w:cs="Arial"/>
          <w:sz w:val="22"/>
          <w:szCs w:val="22"/>
        </w:rPr>
        <w:t>shall</w:t>
      </w:r>
      <w:r w:rsidR="00670393">
        <w:rPr>
          <w:rFonts w:ascii="Times New Roman" w:hAnsi="Times New Roman" w:cs="Arial"/>
          <w:sz w:val="22"/>
          <w:szCs w:val="22"/>
        </w:rPr>
        <w:t xml:space="preserve"> apply.</w:t>
      </w:r>
      <w:r w:rsidR="0090520D">
        <w:rPr>
          <w:rFonts w:ascii="Times New Roman" w:hAnsi="Times New Roman" w:cs="Arial"/>
          <w:sz w:val="22"/>
          <w:szCs w:val="22"/>
        </w:rPr>
        <w:t xml:space="preserve"> </w:t>
      </w:r>
      <w:r w:rsidR="00791952">
        <w:rPr>
          <w:rFonts w:ascii="Times New Roman" w:hAnsi="Times New Roman" w:cs="Arial"/>
          <w:sz w:val="22"/>
          <w:szCs w:val="22"/>
        </w:rPr>
        <w:t xml:space="preserve"> </w:t>
      </w:r>
      <w:r w:rsidRPr="00783EE7">
        <w:rPr>
          <w:rFonts w:ascii="Times New Roman" w:hAnsi="Times New Roman" w:cs="Arial"/>
          <w:sz w:val="22"/>
          <w:szCs w:val="22"/>
        </w:rPr>
        <w:t xml:space="preserve">For entities that are guarantors of counterparties, the maximum exposure is the lesser of the amount of the guaranty or the Rating Limit set forth in this table. </w:t>
      </w:r>
      <w:r w:rsidR="002F64E7">
        <w:rPr>
          <w:rFonts w:ascii="Times New Roman" w:hAnsi="Times New Roman" w:cs="Arial"/>
          <w:sz w:val="22"/>
          <w:szCs w:val="22"/>
        </w:rPr>
        <w:t xml:space="preserve"> Please note that the “Rating Limits” are subject to change in NSTAR Electric’s sole discretion.</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1446"/>
        <w:gridCol w:w="1710"/>
        <w:gridCol w:w="1496"/>
        <w:gridCol w:w="2160"/>
      </w:tblGrid>
      <w:tr w:rsidR="00D76647" w14:paraId="3466E2DA" w14:textId="77777777" w:rsidTr="00532905">
        <w:tc>
          <w:tcPr>
            <w:tcW w:w="624" w:type="dxa"/>
          </w:tcPr>
          <w:p w14:paraId="2523FB6A"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Tier</w:t>
            </w:r>
          </w:p>
        </w:tc>
        <w:tc>
          <w:tcPr>
            <w:tcW w:w="1446" w:type="dxa"/>
          </w:tcPr>
          <w:p w14:paraId="7070D2B1"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S&amp;P Rating</w:t>
            </w:r>
          </w:p>
        </w:tc>
        <w:tc>
          <w:tcPr>
            <w:tcW w:w="1710" w:type="dxa"/>
          </w:tcPr>
          <w:p w14:paraId="334FD18E"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Moody’s Rating</w:t>
            </w:r>
          </w:p>
        </w:tc>
        <w:tc>
          <w:tcPr>
            <w:tcW w:w="1496" w:type="dxa"/>
          </w:tcPr>
          <w:p w14:paraId="1826F4CD"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Internal Rating</w:t>
            </w:r>
          </w:p>
        </w:tc>
        <w:tc>
          <w:tcPr>
            <w:tcW w:w="2160" w:type="dxa"/>
          </w:tcPr>
          <w:p w14:paraId="298A2980"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Rating Limit</w:t>
            </w:r>
          </w:p>
        </w:tc>
      </w:tr>
      <w:tr w:rsidR="00D76647" w14:paraId="3D90D01E" w14:textId="77777777" w:rsidTr="00532905">
        <w:tc>
          <w:tcPr>
            <w:tcW w:w="624" w:type="dxa"/>
          </w:tcPr>
          <w:p w14:paraId="6A198661"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1</w:t>
            </w:r>
          </w:p>
        </w:tc>
        <w:tc>
          <w:tcPr>
            <w:tcW w:w="1446" w:type="dxa"/>
          </w:tcPr>
          <w:p w14:paraId="7045387D"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AA- or Higher</w:t>
            </w:r>
          </w:p>
        </w:tc>
        <w:tc>
          <w:tcPr>
            <w:tcW w:w="1710" w:type="dxa"/>
          </w:tcPr>
          <w:p w14:paraId="2A94F9EA"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Aa3 or Higher</w:t>
            </w:r>
          </w:p>
        </w:tc>
        <w:tc>
          <w:tcPr>
            <w:tcW w:w="1496" w:type="dxa"/>
          </w:tcPr>
          <w:p w14:paraId="30444C11"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AA- or Higher</w:t>
            </w:r>
          </w:p>
        </w:tc>
        <w:tc>
          <w:tcPr>
            <w:tcW w:w="2160" w:type="dxa"/>
          </w:tcPr>
          <w:p w14:paraId="4726FBA5"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$60,000,000</w:t>
            </w:r>
          </w:p>
        </w:tc>
      </w:tr>
      <w:tr w:rsidR="00D76647" w14:paraId="6520E35D" w14:textId="77777777" w:rsidTr="00532905">
        <w:tc>
          <w:tcPr>
            <w:tcW w:w="624" w:type="dxa"/>
          </w:tcPr>
          <w:p w14:paraId="778CED4E"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2</w:t>
            </w:r>
          </w:p>
        </w:tc>
        <w:tc>
          <w:tcPr>
            <w:tcW w:w="1446" w:type="dxa"/>
          </w:tcPr>
          <w:p w14:paraId="7478C471"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A+, A</w:t>
            </w:r>
          </w:p>
        </w:tc>
        <w:tc>
          <w:tcPr>
            <w:tcW w:w="1710" w:type="dxa"/>
          </w:tcPr>
          <w:p w14:paraId="58150DAC"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A1, A2</w:t>
            </w:r>
          </w:p>
        </w:tc>
        <w:tc>
          <w:tcPr>
            <w:tcW w:w="1496" w:type="dxa"/>
          </w:tcPr>
          <w:p w14:paraId="3ABA6B9B"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A+, A</w:t>
            </w:r>
          </w:p>
        </w:tc>
        <w:tc>
          <w:tcPr>
            <w:tcW w:w="2160" w:type="dxa"/>
          </w:tcPr>
          <w:p w14:paraId="1CBEF745"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$50,000,000</w:t>
            </w:r>
          </w:p>
        </w:tc>
      </w:tr>
      <w:tr w:rsidR="00D76647" w14:paraId="488DD413" w14:textId="77777777" w:rsidTr="00532905">
        <w:tc>
          <w:tcPr>
            <w:tcW w:w="624" w:type="dxa"/>
          </w:tcPr>
          <w:p w14:paraId="39BF43B2"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3</w:t>
            </w:r>
          </w:p>
        </w:tc>
        <w:tc>
          <w:tcPr>
            <w:tcW w:w="1446" w:type="dxa"/>
          </w:tcPr>
          <w:p w14:paraId="7994E67E"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A-</w:t>
            </w:r>
          </w:p>
        </w:tc>
        <w:tc>
          <w:tcPr>
            <w:tcW w:w="1710" w:type="dxa"/>
          </w:tcPr>
          <w:p w14:paraId="605B6004"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A3</w:t>
            </w:r>
          </w:p>
        </w:tc>
        <w:tc>
          <w:tcPr>
            <w:tcW w:w="1496" w:type="dxa"/>
          </w:tcPr>
          <w:p w14:paraId="2C7F5731"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A-</w:t>
            </w:r>
          </w:p>
        </w:tc>
        <w:tc>
          <w:tcPr>
            <w:tcW w:w="2160" w:type="dxa"/>
          </w:tcPr>
          <w:p w14:paraId="2C40AF32"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$40,000,000</w:t>
            </w:r>
          </w:p>
        </w:tc>
      </w:tr>
      <w:tr w:rsidR="00D76647" w14:paraId="5559FBF4" w14:textId="77777777" w:rsidTr="00532905">
        <w:tc>
          <w:tcPr>
            <w:tcW w:w="624" w:type="dxa"/>
          </w:tcPr>
          <w:p w14:paraId="040DBE9D"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4</w:t>
            </w:r>
          </w:p>
        </w:tc>
        <w:tc>
          <w:tcPr>
            <w:tcW w:w="1446" w:type="dxa"/>
          </w:tcPr>
          <w:p w14:paraId="1E563B1E"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BBB+</w:t>
            </w:r>
          </w:p>
        </w:tc>
        <w:tc>
          <w:tcPr>
            <w:tcW w:w="1710" w:type="dxa"/>
          </w:tcPr>
          <w:p w14:paraId="6D26BC92"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Baa1</w:t>
            </w:r>
          </w:p>
        </w:tc>
        <w:tc>
          <w:tcPr>
            <w:tcW w:w="1496" w:type="dxa"/>
          </w:tcPr>
          <w:p w14:paraId="021D229B"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BBB+</w:t>
            </w:r>
          </w:p>
        </w:tc>
        <w:tc>
          <w:tcPr>
            <w:tcW w:w="2160" w:type="dxa"/>
          </w:tcPr>
          <w:p w14:paraId="32C547A3"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$30,000,000</w:t>
            </w:r>
          </w:p>
        </w:tc>
      </w:tr>
      <w:tr w:rsidR="00D76647" w14:paraId="3A954A9B" w14:textId="77777777" w:rsidTr="00532905">
        <w:tc>
          <w:tcPr>
            <w:tcW w:w="624" w:type="dxa"/>
          </w:tcPr>
          <w:p w14:paraId="782391E9"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5</w:t>
            </w:r>
          </w:p>
        </w:tc>
        <w:tc>
          <w:tcPr>
            <w:tcW w:w="1446" w:type="dxa"/>
          </w:tcPr>
          <w:p w14:paraId="07A1826C"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BBB</w:t>
            </w:r>
          </w:p>
        </w:tc>
        <w:tc>
          <w:tcPr>
            <w:tcW w:w="1710" w:type="dxa"/>
          </w:tcPr>
          <w:p w14:paraId="5A151691"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Baa2</w:t>
            </w:r>
          </w:p>
        </w:tc>
        <w:tc>
          <w:tcPr>
            <w:tcW w:w="1496" w:type="dxa"/>
          </w:tcPr>
          <w:p w14:paraId="760F8E64"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BBB</w:t>
            </w:r>
          </w:p>
        </w:tc>
        <w:tc>
          <w:tcPr>
            <w:tcW w:w="2160" w:type="dxa"/>
          </w:tcPr>
          <w:p w14:paraId="4DD68ABD"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$20,000,000</w:t>
            </w:r>
          </w:p>
        </w:tc>
      </w:tr>
      <w:tr w:rsidR="00D76647" w14:paraId="7C78AAB6" w14:textId="77777777" w:rsidTr="00532905">
        <w:tc>
          <w:tcPr>
            <w:tcW w:w="624" w:type="dxa"/>
          </w:tcPr>
          <w:p w14:paraId="0C5BDCE6"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6</w:t>
            </w:r>
          </w:p>
        </w:tc>
        <w:tc>
          <w:tcPr>
            <w:tcW w:w="1446" w:type="dxa"/>
          </w:tcPr>
          <w:p w14:paraId="3B362D0F"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BBB-</w:t>
            </w:r>
          </w:p>
        </w:tc>
        <w:tc>
          <w:tcPr>
            <w:tcW w:w="1710" w:type="dxa"/>
          </w:tcPr>
          <w:p w14:paraId="286B798F"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Baa3</w:t>
            </w:r>
          </w:p>
        </w:tc>
        <w:tc>
          <w:tcPr>
            <w:tcW w:w="1496" w:type="dxa"/>
          </w:tcPr>
          <w:p w14:paraId="3E232603"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BBB-</w:t>
            </w:r>
          </w:p>
        </w:tc>
        <w:tc>
          <w:tcPr>
            <w:tcW w:w="2160" w:type="dxa"/>
          </w:tcPr>
          <w:p w14:paraId="65760A5E"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$10,000,000</w:t>
            </w:r>
          </w:p>
        </w:tc>
      </w:tr>
      <w:tr w:rsidR="00D76647" w14:paraId="67678CEC" w14:textId="77777777" w:rsidTr="00532905">
        <w:trPr>
          <w:cantSplit/>
          <w:trHeight w:val="113"/>
        </w:trPr>
        <w:tc>
          <w:tcPr>
            <w:tcW w:w="624" w:type="dxa"/>
          </w:tcPr>
          <w:p w14:paraId="3C39FDE8"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7</w:t>
            </w:r>
          </w:p>
        </w:tc>
        <w:tc>
          <w:tcPr>
            <w:tcW w:w="1446" w:type="dxa"/>
          </w:tcPr>
          <w:p w14:paraId="17CE7571"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Below BBB- (or unrated)</w:t>
            </w:r>
          </w:p>
        </w:tc>
        <w:tc>
          <w:tcPr>
            <w:tcW w:w="1710" w:type="dxa"/>
          </w:tcPr>
          <w:p w14:paraId="667C2074"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 xml:space="preserve">Below Baa3 (or unrated) </w:t>
            </w:r>
          </w:p>
        </w:tc>
        <w:tc>
          <w:tcPr>
            <w:tcW w:w="1496" w:type="dxa"/>
          </w:tcPr>
          <w:p w14:paraId="42F5E904"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Below BBB- (or unrated)</w:t>
            </w:r>
          </w:p>
        </w:tc>
        <w:tc>
          <w:tcPr>
            <w:tcW w:w="2160" w:type="dxa"/>
          </w:tcPr>
          <w:p w14:paraId="6EF9275A" w14:textId="77777777" w:rsidR="00D76647" w:rsidRDefault="00D76647" w:rsidP="00532905">
            <w:pPr>
              <w:jc w:val="center"/>
              <w:rPr>
                <w:rFonts w:ascii="Times New Roman" w:hAnsi="Times New Roman" w:cs="Arial"/>
                <w:sz w:val="22"/>
                <w:szCs w:val="22"/>
              </w:rPr>
            </w:pPr>
            <w:r>
              <w:rPr>
                <w:rFonts w:ascii="Times New Roman" w:hAnsi="Times New Roman" w:cs="Arial"/>
                <w:sz w:val="22"/>
                <w:szCs w:val="22"/>
              </w:rPr>
              <w:t>Security Required</w:t>
            </w:r>
          </w:p>
        </w:tc>
      </w:tr>
    </w:tbl>
    <w:p w14:paraId="0A9622DD" w14:textId="77777777" w:rsidR="00783EE7" w:rsidRPr="00783EE7" w:rsidRDefault="00783EE7" w:rsidP="00783EE7">
      <w:pPr>
        <w:rPr>
          <w:rFonts w:ascii="Times New Roman" w:hAnsi="Times New Roman" w:cs="Arial"/>
          <w:sz w:val="22"/>
          <w:szCs w:val="22"/>
        </w:rPr>
      </w:pPr>
    </w:p>
    <w:p w14:paraId="3CC425B1" w14:textId="77777777" w:rsidR="00783EE7" w:rsidRPr="00783EE7" w:rsidRDefault="00783EE7" w:rsidP="00783EE7">
      <w:pPr>
        <w:rPr>
          <w:rFonts w:ascii="Times New Roman" w:hAnsi="Times New Roman" w:cs="Arial"/>
          <w:sz w:val="22"/>
          <w:szCs w:val="22"/>
        </w:rPr>
      </w:pPr>
    </w:p>
    <w:p w14:paraId="4BE6D3FD" w14:textId="77777777" w:rsidR="00783EE7" w:rsidRPr="00783EE7" w:rsidRDefault="00783EE7" w:rsidP="00783EE7">
      <w:pPr>
        <w:pStyle w:val="Header"/>
        <w:rPr>
          <w:rFonts w:cs="Arial"/>
          <w:sz w:val="22"/>
          <w:szCs w:val="22"/>
        </w:rPr>
      </w:pPr>
    </w:p>
    <w:p w14:paraId="715F5ED5" w14:textId="77777777" w:rsidR="00BC75DF" w:rsidRPr="00783EE7" w:rsidRDefault="00BC75DF">
      <w:pPr>
        <w:tabs>
          <w:tab w:val="left" w:pos="0"/>
          <w:tab w:val="left" w:pos="720"/>
          <w:tab w:val="left" w:pos="1440"/>
          <w:tab w:val="left" w:pos="2160"/>
          <w:tab w:val="left" w:pos="2880"/>
          <w:tab w:val="left" w:pos="3600"/>
          <w:tab w:val="left" w:pos="7920"/>
        </w:tabs>
        <w:suppressAutoHyphens/>
        <w:rPr>
          <w:rFonts w:ascii="Times New Roman" w:hAnsi="Times New Roman"/>
          <w:sz w:val="22"/>
          <w:szCs w:val="22"/>
        </w:rPr>
      </w:pPr>
    </w:p>
    <w:sectPr w:rsidR="00BC75DF" w:rsidRPr="00783EE7" w:rsidSect="001F188B">
      <w:headerReference w:type="default" r:id="rId24"/>
      <w:footerReference w:type="default" r:id="rId25"/>
      <w:endnotePr>
        <w:numFmt w:val="decimal"/>
      </w:endnotePr>
      <w:pgSz w:w="12240" w:h="15840"/>
      <w:pgMar w:top="1440" w:right="1800" w:bottom="720" w:left="1800" w:header="144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onin, Timothy N" w:date="2024-03-18T17:44:00Z" w:initials="CTN">
    <w:p w14:paraId="42F0257B" w14:textId="77777777" w:rsidR="00980AD8" w:rsidRDefault="00980AD8" w:rsidP="002F7AA0">
      <w:pPr>
        <w:pStyle w:val="CommentText"/>
      </w:pPr>
      <w:r>
        <w:rPr>
          <w:rStyle w:val="CommentReference"/>
        </w:rPr>
        <w:annotationRef/>
      </w:r>
      <w:r>
        <w:t>Combine these to reference 8/1/24-7/31/25 or reference separate bids?</w:t>
      </w:r>
    </w:p>
  </w:comment>
  <w:comment w:id="1" w:author="Cronin, Timothy N" w:date="2024-03-18T17:43:00Z" w:initials="CTN">
    <w:p w14:paraId="2AEE9105" w14:textId="447A0D66" w:rsidR="00980AD8" w:rsidRDefault="00980AD8" w:rsidP="00B92E42">
      <w:pPr>
        <w:pStyle w:val="CommentText"/>
      </w:pPr>
      <w:r>
        <w:rPr>
          <w:rStyle w:val="CommentReference"/>
        </w:rPr>
        <w:annotationRef/>
      </w:r>
      <w:r>
        <w:t>Combine these to say 8/1/24-7/31/25? Or reference separate bids?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F0257B" w15:done="0"/>
  <w15:commentEx w15:paraId="2AEE91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2FBEF" w16cex:dateUtc="2024-03-18T21:44:00Z"/>
  <w16cex:commentExtensible w16cex:durableId="29A2FBBC" w16cex:dateUtc="2024-03-18T2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F0257B" w16cid:durableId="29A2FBEF"/>
  <w16cid:commentId w16cid:paraId="2AEE9105" w16cid:durableId="29A2FB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C092" w14:textId="77777777" w:rsidR="006B4506" w:rsidRDefault="006B4506">
      <w:pPr>
        <w:spacing w:line="20" w:lineRule="exact"/>
        <w:rPr>
          <w:rFonts w:ascii="Courier New" w:hAnsi="Courier New"/>
          <w:sz w:val="22"/>
          <w:szCs w:val="22"/>
        </w:rPr>
      </w:pPr>
    </w:p>
  </w:endnote>
  <w:endnote w:type="continuationSeparator" w:id="0">
    <w:p w14:paraId="5FBD4DA1" w14:textId="77777777" w:rsidR="006B4506" w:rsidRDefault="006B4506">
      <w:pPr>
        <w:rPr>
          <w:sz w:val="22"/>
          <w:szCs w:val="22"/>
        </w:rPr>
      </w:pPr>
      <w:r>
        <w:rPr>
          <w:rFonts w:ascii="Courier New" w:hAnsi="Courier New"/>
          <w:sz w:val="22"/>
          <w:szCs w:val="22"/>
        </w:rPr>
        <w:t xml:space="preserve"> </w:t>
      </w:r>
    </w:p>
  </w:endnote>
  <w:endnote w:type="continuationNotice" w:id="1">
    <w:p w14:paraId="58016DF3" w14:textId="77777777" w:rsidR="006B4506" w:rsidRDefault="006B4506">
      <w:pPr>
        <w:rPr>
          <w:sz w:val="22"/>
          <w:szCs w:val="22"/>
        </w:rPr>
      </w:pPr>
      <w:r>
        <w:rPr>
          <w:rFonts w:ascii="Courier New" w:hAnsi="Courier New"/>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83C8" w14:textId="77777777" w:rsidR="003B41A5" w:rsidRDefault="003B41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8768D3" w14:textId="77777777" w:rsidR="003B41A5" w:rsidRDefault="003B41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6B93" w14:textId="77777777" w:rsidR="00711086" w:rsidRDefault="00711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C456" w14:textId="77777777" w:rsidR="00711086" w:rsidRDefault="007110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7AE1" w14:textId="77777777" w:rsidR="003B41A5" w:rsidRDefault="003B41A5">
    <w:pPr>
      <w:pStyle w:val="Footer"/>
      <w:framePr w:wrap="around" w:vAnchor="text" w:hAnchor="margin" w:xAlign="right" w:y="1"/>
      <w:jc w:val="center"/>
      <w:rPr>
        <w:rStyle w:val="PageNumber"/>
      </w:rPr>
    </w:pPr>
  </w:p>
  <w:p w14:paraId="2F6DC981" w14:textId="77777777" w:rsidR="003B41A5" w:rsidRDefault="003B41A5">
    <w:pPr>
      <w:ind w:right="360"/>
      <w:jc w:val="cente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0E567E">
      <w:rPr>
        <w:rStyle w:val="PageNumber"/>
        <w:rFonts w:ascii="Times New Roman" w:hAnsi="Times New Roman"/>
        <w:noProof/>
        <w:sz w:val="20"/>
      </w:rPr>
      <w:t>10</w:t>
    </w:r>
    <w:r>
      <w:rPr>
        <w:rStyle w:val="PageNumber"/>
        <w:rFonts w:ascii="Times New Roman" w:hAnsi="Times New Roman"/>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6194" w14:textId="77777777" w:rsidR="003B41A5" w:rsidRDefault="003B41A5">
    <w:pPr>
      <w:spacing w:line="240" w:lineRule="exact"/>
    </w:pPr>
  </w:p>
  <w:p w14:paraId="72254BF2" w14:textId="77777777" w:rsidR="003B41A5" w:rsidRDefault="003B41A5">
    <w:pPr>
      <w:framePr w:w="3024" w:h="660" w:hRule="exact" w:hSpace="90" w:vSpace="90" w:wrap="notBeside" w:vAnchor="text" w:hAnchor="margin" w:x="61" w:y="219"/>
      <w:pBdr>
        <w:top w:val="single" w:sz="6" w:space="0" w:color="FFFFFF"/>
        <w:left w:val="single" w:sz="6" w:space="0" w:color="FFFFFF"/>
        <w:bottom w:val="single" w:sz="6" w:space="0" w:color="FFFFFF"/>
        <w:right w:val="single" w:sz="6" w:space="0" w:color="FFFFFF"/>
      </w:pBdr>
    </w:pPr>
  </w:p>
  <w:p w14:paraId="1BDF734F" w14:textId="30814F17" w:rsidR="003B41A5" w:rsidRDefault="00F66F33">
    <w:pPr>
      <w:spacing w:line="38" w:lineRule="exact"/>
    </w:pPr>
    <w:r>
      <w:rPr>
        <w:noProof/>
      </w:rPr>
      <mc:AlternateContent>
        <mc:Choice Requires="wps">
          <w:drawing>
            <wp:anchor distT="0" distB="0" distL="114300" distR="114300" simplePos="0" relativeHeight="251657728" behindDoc="1" locked="1" layoutInCell="0" allowOverlap="1" wp14:anchorId="1BBDE956" wp14:editId="00BB6794">
              <wp:simplePos x="0" y="0"/>
              <wp:positionH relativeFrom="page">
                <wp:posOffset>914400</wp:posOffset>
              </wp:positionH>
              <wp:positionV relativeFrom="paragraph">
                <wp:posOffset>0</wp:posOffset>
              </wp:positionV>
              <wp:extent cx="5943600" cy="24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2810" id="Rectangle 1" o:spid="_x0000_s1026" style="position:absolute;margin-left:1in;margin-top:0;width:468pt;height: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" o:allowincell="f" fillcolor="black" stroked="f" strokeweight="0">
              <w10:wrap anchorx="page"/>
              <w10:anchorlock/>
            </v:rect>
          </w:pict>
        </mc:Fallback>
      </mc:AlternateContent>
    </w:r>
  </w:p>
  <w:p w14:paraId="665762DB" w14:textId="77777777" w:rsidR="003B41A5" w:rsidRDefault="003B41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0F3FC" w14:textId="77777777" w:rsidR="006B4506" w:rsidRDefault="006B4506">
      <w:pPr>
        <w:rPr>
          <w:sz w:val="22"/>
          <w:szCs w:val="22"/>
        </w:rPr>
      </w:pPr>
    </w:p>
  </w:footnote>
  <w:footnote w:type="continuationSeparator" w:id="0">
    <w:p w14:paraId="1E7DD5C3" w14:textId="77777777" w:rsidR="006B4506" w:rsidRDefault="006B4506">
      <w:r>
        <w:continuationSeparator/>
      </w:r>
    </w:p>
  </w:footnote>
  <w:footnote w:id="1">
    <w:p w14:paraId="37F7DDDC" w14:textId="77777777" w:rsidR="004E3A62" w:rsidRDefault="003B41A5" w:rsidP="006F1ADA">
      <w:pPr>
        <w:pStyle w:val="FootnoteText"/>
      </w:pPr>
      <w:r>
        <w:rPr>
          <w:rStyle w:val="FootnoteReference"/>
        </w:rPr>
        <w:footnoteRef/>
      </w:r>
      <w:r>
        <w:t xml:space="preserve">   </w:t>
      </w:r>
      <w:r>
        <w:tab/>
        <w:t>See the attributes of “All-Requirements Service” described in Section IV “Nature of Service.”</w:t>
      </w:r>
    </w:p>
    <w:p w14:paraId="5B1461C1" w14:textId="3B070987" w:rsidR="006F1ADA" w:rsidRDefault="004E3A62" w:rsidP="006F1ADA">
      <w:pPr>
        <w:pStyle w:val="FootnoteText"/>
      </w:pPr>
      <w:r>
        <w:rPr>
          <w:rStyle w:val="FootnoteReference"/>
        </w:rPr>
        <w:t>2</w:t>
      </w:r>
      <w:r>
        <w:tab/>
      </w:r>
      <w:r>
        <w:rPr>
          <w:u w:val="single"/>
        </w:rPr>
        <w:t>Default Service</w:t>
      </w:r>
      <w:r>
        <w:t>, D.T.E. 02-40-C (September 11, 2003).</w:t>
      </w:r>
      <w:r w:rsidR="006F1ADA">
        <w:tab/>
        <w:t xml:space="preserve">  </w:t>
      </w:r>
      <w:r w:rsidR="006F1ADA">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F1EE" w14:textId="77777777" w:rsidR="00711086" w:rsidRDefault="00711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4116" w14:textId="77777777" w:rsidR="00711086" w:rsidRDefault="00711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F60F" w14:textId="77777777" w:rsidR="00711086" w:rsidRDefault="007110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8E1F" w14:textId="77777777" w:rsidR="003B41A5" w:rsidRDefault="003B41A5">
    <w:pPr>
      <w:ind w:firstLine="2160"/>
    </w:pPr>
  </w:p>
  <w:p w14:paraId="245D46EE" w14:textId="77777777" w:rsidR="003B41A5" w:rsidRDefault="003B41A5">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0F2D6D4"/>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lowerLetter"/>
      <w:pStyle w:val="Level2"/>
      <w:lvlText w:val="%2."/>
      <w:lvlJc w:val="left"/>
      <w:pPr>
        <w:tabs>
          <w:tab w:val="num" w:pos="1440"/>
        </w:tabs>
        <w:ind w:left="1440" w:hanging="720"/>
      </w:pPr>
      <w:rPr>
        <w:rFonts w:ascii="Times New Roman" w:hAnsi="Times New Roman" w:cs="Times New Roman"/>
        <w:sz w:val="24"/>
        <w:szCs w:val="24"/>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singleLevel"/>
    <w:tmpl w:val="00000000"/>
    <w:lvl w:ilvl="0">
      <w:start w:val="1"/>
      <w:numFmt w:val="decimal"/>
      <w:pStyle w:val="Quick1"/>
      <w:lvlText w:val="%1."/>
      <w:lvlJc w:val="left"/>
      <w:pPr>
        <w:tabs>
          <w:tab w:val="num" w:pos="2160"/>
        </w:tabs>
      </w:pPr>
    </w:lvl>
  </w:abstractNum>
  <w:abstractNum w:abstractNumId="3" w15:restartNumberingAfterBreak="0">
    <w:nsid w:val="0548456B"/>
    <w:multiLevelType w:val="hybridMultilevel"/>
    <w:tmpl w:val="4E7E9D46"/>
    <w:lvl w:ilvl="0" w:tplc="5E648FF6">
      <w:start w:val="4"/>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326512"/>
    <w:multiLevelType w:val="hybridMultilevel"/>
    <w:tmpl w:val="160E8912"/>
    <w:lvl w:ilvl="0" w:tplc="1A824C58">
      <w:start w:val="6"/>
      <w:numFmt w:val="upperRoman"/>
      <w:pStyle w:val="Heading6"/>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9A0379"/>
    <w:multiLevelType w:val="singleLevel"/>
    <w:tmpl w:val="3B78C1A0"/>
    <w:lvl w:ilvl="0">
      <w:start w:val="1"/>
      <w:numFmt w:val="decimal"/>
      <w:lvlText w:val="%1."/>
      <w:legacy w:legacy="1" w:legacySpace="0" w:legacyIndent="360"/>
      <w:lvlJc w:val="left"/>
      <w:pPr>
        <w:ind w:left="2520" w:hanging="360"/>
      </w:pPr>
    </w:lvl>
  </w:abstractNum>
  <w:abstractNum w:abstractNumId="6" w15:restartNumberingAfterBreak="0">
    <w:nsid w:val="162D66CD"/>
    <w:multiLevelType w:val="singleLevel"/>
    <w:tmpl w:val="3B78C1A0"/>
    <w:lvl w:ilvl="0">
      <w:start w:val="1"/>
      <w:numFmt w:val="decimal"/>
      <w:lvlText w:val="%1."/>
      <w:legacy w:legacy="1" w:legacySpace="0" w:legacyIndent="360"/>
      <w:lvlJc w:val="left"/>
      <w:pPr>
        <w:ind w:left="360" w:hanging="360"/>
      </w:pPr>
    </w:lvl>
  </w:abstractNum>
  <w:abstractNum w:abstractNumId="7" w15:restartNumberingAfterBreak="0">
    <w:nsid w:val="17B954BB"/>
    <w:multiLevelType w:val="hybridMultilevel"/>
    <w:tmpl w:val="8840A48A"/>
    <w:lvl w:ilvl="0" w:tplc="B34AB7EC">
      <w:start w:val="1483"/>
      <w:numFmt w:val="decimal"/>
      <w:lvlText w:val="%1"/>
      <w:lvlJc w:val="left"/>
      <w:pPr>
        <w:tabs>
          <w:tab w:val="num" w:pos="4350"/>
        </w:tabs>
        <w:ind w:left="4350" w:hanging="29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2AE218F"/>
    <w:multiLevelType w:val="hybridMultilevel"/>
    <w:tmpl w:val="C2282510"/>
    <w:lvl w:ilvl="0" w:tplc="08E6CA3A">
      <w:start w:val="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69309C6"/>
    <w:multiLevelType w:val="hybridMultilevel"/>
    <w:tmpl w:val="0E96E7CC"/>
    <w:lvl w:ilvl="0" w:tplc="2D22F844">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1F4D57"/>
    <w:multiLevelType w:val="hybridMultilevel"/>
    <w:tmpl w:val="CBACFAC0"/>
    <w:lvl w:ilvl="0" w:tplc="2940FE2E">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C74BF2"/>
    <w:multiLevelType w:val="hybridMultilevel"/>
    <w:tmpl w:val="4852D010"/>
    <w:lvl w:ilvl="0" w:tplc="785A761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C655C32"/>
    <w:multiLevelType w:val="singleLevel"/>
    <w:tmpl w:val="3B78C1A0"/>
    <w:lvl w:ilvl="0">
      <w:start w:val="1"/>
      <w:numFmt w:val="decimal"/>
      <w:lvlText w:val="%1."/>
      <w:legacy w:legacy="1" w:legacySpace="0" w:legacyIndent="360"/>
      <w:lvlJc w:val="left"/>
      <w:pPr>
        <w:ind w:left="2520" w:hanging="360"/>
      </w:pPr>
    </w:lvl>
  </w:abstractNum>
  <w:abstractNum w:abstractNumId="13" w15:restartNumberingAfterBreak="0">
    <w:nsid w:val="2D3E6C15"/>
    <w:multiLevelType w:val="hybridMultilevel"/>
    <w:tmpl w:val="64882D36"/>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4" w15:restartNumberingAfterBreak="0">
    <w:nsid w:val="2EF35544"/>
    <w:multiLevelType w:val="hybridMultilevel"/>
    <w:tmpl w:val="3D7288D8"/>
    <w:lvl w:ilvl="0" w:tplc="B85897A6">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7A32847"/>
    <w:multiLevelType w:val="multilevel"/>
    <w:tmpl w:val="BD56477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CE27029"/>
    <w:multiLevelType w:val="hybridMultilevel"/>
    <w:tmpl w:val="37E00332"/>
    <w:lvl w:ilvl="0" w:tplc="DF96271E">
      <w:start w:val="4"/>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42E5F28"/>
    <w:multiLevelType w:val="hybridMultilevel"/>
    <w:tmpl w:val="411C39D6"/>
    <w:lvl w:ilvl="0" w:tplc="E3E42B58">
      <w:start w:val="7"/>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6F3237A"/>
    <w:multiLevelType w:val="hybridMultilevel"/>
    <w:tmpl w:val="6BD690B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7B08BD"/>
    <w:multiLevelType w:val="hybridMultilevel"/>
    <w:tmpl w:val="FAEA846E"/>
    <w:lvl w:ilvl="0" w:tplc="04090007">
      <w:start w:val="1"/>
      <w:numFmt w:val="bullet"/>
      <w:lvlText w:val=""/>
      <w:lvlJc w:val="left"/>
      <w:pPr>
        <w:tabs>
          <w:tab w:val="num" w:pos="990"/>
        </w:tabs>
        <w:ind w:left="990" w:hanging="360"/>
      </w:pPr>
      <w:rPr>
        <w:rFonts w:ascii="Wingdings" w:hAnsi="Wingdings" w:hint="default"/>
        <w:sz w:val="16"/>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0" w15:restartNumberingAfterBreak="0">
    <w:nsid w:val="49603083"/>
    <w:multiLevelType w:val="hybridMultilevel"/>
    <w:tmpl w:val="855E07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884D98"/>
    <w:multiLevelType w:val="hybridMultilevel"/>
    <w:tmpl w:val="C2F268D2"/>
    <w:lvl w:ilvl="0" w:tplc="31B07B4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6D606B"/>
    <w:multiLevelType w:val="hybridMultilevel"/>
    <w:tmpl w:val="2D740D86"/>
    <w:lvl w:ilvl="0" w:tplc="98CC70BA">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C9E5D44"/>
    <w:multiLevelType w:val="hybridMultilevel"/>
    <w:tmpl w:val="FC781040"/>
    <w:lvl w:ilvl="0" w:tplc="5468ADEE">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837CC3"/>
    <w:multiLevelType w:val="hybridMultilevel"/>
    <w:tmpl w:val="C3B8F344"/>
    <w:lvl w:ilvl="0" w:tplc="06460A3A">
      <w:start w:val="3"/>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3F32489"/>
    <w:multiLevelType w:val="hybridMultilevel"/>
    <w:tmpl w:val="5A0E2A6A"/>
    <w:lvl w:ilvl="0" w:tplc="1A3E461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5246EAA"/>
    <w:multiLevelType w:val="singleLevel"/>
    <w:tmpl w:val="A28EC7EE"/>
    <w:lvl w:ilvl="0">
      <w:start w:val="1"/>
      <w:numFmt w:val="upperRoman"/>
      <w:lvlText w:val="%1."/>
      <w:legacy w:legacy="1" w:legacySpace="0" w:legacyIndent="360"/>
      <w:lvlJc w:val="left"/>
      <w:pPr>
        <w:ind w:left="360" w:hanging="360"/>
      </w:pPr>
    </w:lvl>
  </w:abstractNum>
  <w:abstractNum w:abstractNumId="27" w15:restartNumberingAfterBreak="0">
    <w:nsid w:val="68747CD9"/>
    <w:multiLevelType w:val="hybridMultilevel"/>
    <w:tmpl w:val="B4BAC438"/>
    <w:lvl w:ilvl="0" w:tplc="873ED7B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7151FC"/>
    <w:multiLevelType w:val="hybridMultilevel"/>
    <w:tmpl w:val="C9D6AAAE"/>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9061BF"/>
    <w:multiLevelType w:val="singleLevel"/>
    <w:tmpl w:val="3B78C1A0"/>
    <w:lvl w:ilvl="0">
      <w:start w:val="1"/>
      <w:numFmt w:val="decimal"/>
      <w:lvlText w:val="%1."/>
      <w:legacy w:legacy="1" w:legacySpace="0" w:legacyIndent="360"/>
      <w:lvlJc w:val="left"/>
      <w:pPr>
        <w:ind w:left="2520" w:hanging="360"/>
      </w:pPr>
    </w:lvl>
  </w:abstractNum>
  <w:abstractNum w:abstractNumId="30" w15:restartNumberingAfterBreak="0">
    <w:nsid w:val="7BE37B59"/>
    <w:multiLevelType w:val="hybridMultilevel"/>
    <w:tmpl w:val="64882D36"/>
    <w:lvl w:ilvl="0" w:tplc="04090007">
      <w:start w:val="1"/>
      <w:numFmt w:val="bullet"/>
      <w:lvlText w:val=""/>
      <w:lvlJc w:val="left"/>
      <w:pPr>
        <w:tabs>
          <w:tab w:val="num" w:pos="630"/>
        </w:tabs>
        <w:ind w:left="630" w:hanging="360"/>
      </w:pPr>
      <w:rPr>
        <w:rFonts w:ascii="Wingdings" w:hAnsi="Wingdings" w:hint="default"/>
        <w:sz w:val="16"/>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16cid:durableId="1838573561">
    <w:abstractNumId w:val="21"/>
  </w:num>
  <w:num w:numId="2" w16cid:durableId="963461195">
    <w:abstractNumId w:val="25"/>
  </w:num>
  <w:num w:numId="3" w16cid:durableId="699820169">
    <w:abstractNumId w:val="17"/>
  </w:num>
  <w:num w:numId="4" w16cid:durableId="1905137541">
    <w:abstractNumId w:val="11"/>
  </w:num>
  <w:num w:numId="5" w16cid:durableId="1471551975">
    <w:abstractNumId w:val="22"/>
  </w:num>
  <w:num w:numId="6" w16cid:durableId="1558079446">
    <w:abstractNumId w:val="8"/>
  </w:num>
  <w:num w:numId="7" w16cid:durableId="722826296">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553657025">
    <w:abstractNumId w:val="2"/>
    <w:lvlOverride w:ilvl="0">
      <w:startOverride w:val="1"/>
      <w:lvl w:ilvl="0">
        <w:start w:val="1"/>
        <w:numFmt w:val="decimal"/>
        <w:pStyle w:val="Quick1"/>
        <w:lvlText w:val="%1."/>
        <w:lvlJc w:val="left"/>
      </w:lvl>
    </w:lvlOverride>
  </w:num>
  <w:num w:numId="9" w16cid:durableId="145556414">
    <w:abstractNumId w:val="0"/>
    <w:lvlOverride w:ilvl="0">
      <w:lvl w:ilvl="0">
        <w:numFmt w:val="bullet"/>
        <w:lvlText w:val="·"/>
        <w:legacy w:legacy="1" w:legacySpace="0" w:legacyIndent="180"/>
        <w:lvlJc w:val="left"/>
        <w:pPr>
          <w:ind w:left="1620" w:hanging="180"/>
        </w:pPr>
        <w:rPr>
          <w:rFonts w:ascii="Times New Roman" w:hAnsi="Times New Roman" w:hint="default"/>
        </w:rPr>
      </w:lvl>
    </w:lvlOverride>
  </w:num>
  <w:num w:numId="10" w16cid:durableId="2034453859">
    <w:abstractNumId w:val="3"/>
  </w:num>
  <w:num w:numId="11" w16cid:durableId="527303191">
    <w:abstractNumId w:val="9"/>
  </w:num>
  <w:num w:numId="12" w16cid:durableId="686561384">
    <w:abstractNumId w:val="6"/>
  </w:num>
  <w:num w:numId="13" w16cid:durableId="1111704170">
    <w:abstractNumId w:val="6"/>
    <w:lvlOverride w:ilvl="0">
      <w:lvl w:ilvl="0">
        <w:start w:val="1"/>
        <w:numFmt w:val="decimal"/>
        <w:lvlText w:val="%1."/>
        <w:legacy w:legacy="1" w:legacySpace="0" w:legacyIndent="360"/>
        <w:lvlJc w:val="left"/>
        <w:pPr>
          <w:ind w:left="360" w:hanging="360"/>
        </w:pPr>
      </w:lvl>
    </w:lvlOverride>
  </w:num>
  <w:num w:numId="14" w16cid:durableId="177852092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5" w16cid:durableId="135613910">
    <w:abstractNumId w:val="6"/>
    <w:lvlOverride w:ilvl="0">
      <w:lvl w:ilvl="0">
        <w:start w:val="1"/>
        <w:numFmt w:val="decimal"/>
        <w:lvlText w:val="%1."/>
        <w:legacy w:legacy="1" w:legacySpace="0" w:legacyIndent="360"/>
        <w:lvlJc w:val="left"/>
        <w:pPr>
          <w:ind w:left="288" w:hanging="360"/>
        </w:pPr>
      </w:lvl>
    </w:lvlOverride>
  </w:num>
  <w:num w:numId="16" w16cid:durableId="1589732225">
    <w:abstractNumId w:val="26"/>
  </w:num>
  <w:num w:numId="17" w16cid:durableId="1322806796">
    <w:abstractNumId w:val="15"/>
  </w:num>
  <w:num w:numId="18" w16cid:durableId="1201743892">
    <w:abstractNumId w:val="5"/>
  </w:num>
  <w:num w:numId="19" w16cid:durableId="1505706860">
    <w:abstractNumId w:val="29"/>
  </w:num>
  <w:num w:numId="20" w16cid:durableId="986739906">
    <w:abstractNumId w:val="12"/>
  </w:num>
  <w:num w:numId="21" w16cid:durableId="1433940124">
    <w:abstractNumId w:val="14"/>
  </w:num>
  <w:num w:numId="22" w16cid:durableId="1583830286">
    <w:abstractNumId w:val="24"/>
  </w:num>
  <w:num w:numId="23" w16cid:durableId="1602184269">
    <w:abstractNumId w:val="7"/>
  </w:num>
  <w:num w:numId="24" w16cid:durableId="1229073576">
    <w:abstractNumId w:val="20"/>
  </w:num>
  <w:num w:numId="25" w16cid:durableId="714700774">
    <w:abstractNumId w:val="18"/>
  </w:num>
  <w:num w:numId="26" w16cid:durableId="775633892">
    <w:abstractNumId w:val="16"/>
  </w:num>
  <w:num w:numId="27" w16cid:durableId="598418020">
    <w:abstractNumId w:val="13"/>
  </w:num>
  <w:num w:numId="28" w16cid:durableId="104348043">
    <w:abstractNumId w:val="30"/>
  </w:num>
  <w:num w:numId="29" w16cid:durableId="1813057812">
    <w:abstractNumId w:val="19"/>
  </w:num>
  <w:num w:numId="30" w16cid:durableId="700979210">
    <w:abstractNumId w:val="4"/>
  </w:num>
  <w:num w:numId="31" w16cid:durableId="1493332757">
    <w:abstractNumId w:val="10"/>
  </w:num>
  <w:num w:numId="32" w16cid:durableId="1803841920">
    <w:abstractNumId w:val="27"/>
  </w:num>
  <w:num w:numId="33" w16cid:durableId="451554094">
    <w:abstractNumId w:val="23"/>
  </w:num>
  <w:num w:numId="34" w16cid:durableId="79582810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onin, Timothy N">
    <w15:presenceInfo w15:providerId="AD" w15:userId="S::timothy.cronin@eversource.com::22ba83cf-7d4d-44fd-b3e9-ea8354aa27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29"/>
    <w:rsid w:val="00000C78"/>
    <w:rsid w:val="00004F6F"/>
    <w:rsid w:val="00005831"/>
    <w:rsid w:val="00007EA3"/>
    <w:rsid w:val="000136D3"/>
    <w:rsid w:val="00013A70"/>
    <w:rsid w:val="000141E7"/>
    <w:rsid w:val="00016CBE"/>
    <w:rsid w:val="00017104"/>
    <w:rsid w:val="00020868"/>
    <w:rsid w:val="00020F1E"/>
    <w:rsid w:val="00022EFA"/>
    <w:rsid w:val="000233D6"/>
    <w:rsid w:val="00023BFC"/>
    <w:rsid w:val="00025F44"/>
    <w:rsid w:val="00030A74"/>
    <w:rsid w:val="00035821"/>
    <w:rsid w:val="00042E2C"/>
    <w:rsid w:val="0004414A"/>
    <w:rsid w:val="00044F1E"/>
    <w:rsid w:val="00045A2E"/>
    <w:rsid w:val="00056A63"/>
    <w:rsid w:val="0006116C"/>
    <w:rsid w:val="0006124F"/>
    <w:rsid w:val="00062567"/>
    <w:rsid w:val="0006373A"/>
    <w:rsid w:val="00067457"/>
    <w:rsid w:val="000678F8"/>
    <w:rsid w:val="00071CD8"/>
    <w:rsid w:val="00072473"/>
    <w:rsid w:val="00072E81"/>
    <w:rsid w:val="00074606"/>
    <w:rsid w:val="0007638E"/>
    <w:rsid w:val="00081665"/>
    <w:rsid w:val="00081ED9"/>
    <w:rsid w:val="000913DA"/>
    <w:rsid w:val="00093693"/>
    <w:rsid w:val="000A26A3"/>
    <w:rsid w:val="000B0CD6"/>
    <w:rsid w:val="000B46A2"/>
    <w:rsid w:val="000B780F"/>
    <w:rsid w:val="000C05F3"/>
    <w:rsid w:val="000D09C4"/>
    <w:rsid w:val="000D3192"/>
    <w:rsid w:val="000D467E"/>
    <w:rsid w:val="000D5A46"/>
    <w:rsid w:val="000D60E9"/>
    <w:rsid w:val="000D6BE6"/>
    <w:rsid w:val="000E3C94"/>
    <w:rsid w:val="000E43EA"/>
    <w:rsid w:val="000E567E"/>
    <w:rsid w:val="000E671E"/>
    <w:rsid w:val="000F03A9"/>
    <w:rsid w:val="000F0E49"/>
    <w:rsid w:val="000F28BC"/>
    <w:rsid w:val="000F3A41"/>
    <w:rsid w:val="000F5428"/>
    <w:rsid w:val="00103A85"/>
    <w:rsid w:val="00103CDC"/>
    <w:rsid w:val="00104008"/>
    <w:rsid w:val="0010597E"/>
    <w:rsid w:val="00107BE5"/>
    <w:rsid w:val="00115B13"/>
    <w:rsid w:val="00116C0E"/>
    <w:rsid w:val="00122BCF"/>
    <w:rsid w:val="0012443F"/>
    <w:rsid w:val="00126188"/>
    <w:rsid w:val="001335F0"/>
    <w:rsid w:val="001374AE"/>
    <w:rsid w:val="001379FC"/>
    <w:rsid w:val="00146225"/>
    <w:rsid w:val="0014671B"/>
    <w:rsid w:val="00146867"/>
    <w:rsid w:val="00147276"/>
    <w:rsid w:val="0015046B"/>
    <w:rsid w:val="00150911"/>
    <w:rsid w:val="00151CDC"/>
    <w:rsid w:val="0015676E"/>
    <w:rsid w:val="00156A02"/>
    <w:rsid w:val="001604FB"/>
    <w:rsid w:val="00161E09"/>
    <w:rsid w:val="001671C0"/>
    <w:rsid w:val="00172D2F"/>
    <w:rsid w:val="00173217"/>
    <w:rsid w:val="0018182C"/>
    <w:rsid w:val="00183226"/>
    <w:rsid w:val="00184E98"/>
    <w:rsid w:val="00190A67"/>
    <w:rsid w:val="0019362B"/>
    <w:rsid w:val="00195E05"/>
    <w:rsid w:val="001A38E7"/>
    <w:rsid w:val="001A4681"/>
    <w:rsid w:val="001A7AA1"/>
    <w:rsid w:val="001B383E"/>
    <w:rsid w:val="001B38E8"/>
    <w:rsid w:val="001B4CB4"/>
    <w:rsid w:val="001C0631"/>
    <w:rsid w:val="001C2295"/>
    <w:rsid w:val="001C48AD"/>
    <w:rsid w:val="001C49E0"/>
    <w:rsid w:val="001C5125"/>
    <w:rsid w:val="001C636B"/>
    <w:rsid w:val="001D4881"/>
    <w:rsid w:val="001D4E23"/>
    <w:rsid w:val="001D57F5"/>
    <w:rsid w:val="001D62EF"/>
    <w:rsid w:val="001D7D51"/>
    <w:rsid w:val="001E0232"/>
    <w:rsid w:val="001E3288"/>
    <w:rsid w:val="001E3CFD"/>
    <w:rsid w:val="001E547A"/>
    <w:rsid w:val="001E65EA"/>
    <w:rsid w:val="001E754E"/>
    <w:rsid w:val="001E7FA0"/>
    <w:rsid w:val="001F188B"/>
    <w:rsid w:val="001F3E3D"/>
    <w:rsid w:val="002010A7"/>
    <w:rsid w:val="0020291A"/>
    <w:rsid w:val="00204A9D"/>
    <w:rsid w:val="00206760"/>
    <w:rsid w:val="00212AC9"/>
    <w:rsid w:val="002158E7"/>
    <w:rsid w:val="002161C8"/>
    <w:rsid w:val="00216E89"/>
    <w:rsid w:val="00220DEE"/>
    <w:rsid w:val="0022508E"/>
    <w:rsid w:val="00232988"/>
    <w:rsid w:val="00236A3C"/>
    <w:rsid w:val="00237EA4"/>
    <w:rsid w:val="00240161"/>
    <w:rsid w:val="002440E7"/>
    <w:rsid w:val="00245BD6"/>
    <w:rsid w:val="0024654C"/>
    <w:rsid w:val="0025261A"/>
    <w:rsid w:val="0025323C"/>
    <w:rsid w:val="00253BEB"/>
    <w:rsid w:val="00262FA8"/>
    <w:rsid w:val="00263B1E"/>
    <w:rsid w:val="00267591"/>
    <w:rsid w:val="002700D8"/>
    <w:rsid w:val="00270702"/>
    <w:rsid w:val="00277E64"/>
    <w:rsid w:val="00280596"/>
    <w:rsid w:val="002825F0"/>
    <w:rsid w:val="00284671"/>
    <w:rsid w:val="00296B86"/>
    <w:rsid w:val="002A3DE5"/>
    <w:rsid w:val="002A52BE"/>
    <w:rsid w:val="002A6528"/>
    <w:rsid w:val="002B37C3"/>
    <w:rsid w:val="002B48CA"/>
    <w:rsid w:val="002B7586"/>
    <w:rsid w:val="002C0620"/>
    <w:rsid w:val="002C15D2"/>
    <w:rsid w:val="002C211D"/>
    <w:rsid w:val="002C3555"/>
    <w:rsid w:val="002C36FF"/>
    <w:rsid w:val="002C4B5A"/>
    <w:rsid w:val="002D01D5"/>
    <w:rsid w:val="002D20A1"/>
    <w:rsid w:val="002D22A4"/>
    <w:rsid w:val="002D48CA"/>
    <w:rsid w:val="002E31E9"/>
    <w:rsid w:val="002E4D2D"/>
    <w:rsid w:val="002E526D"/>
    <w:rsid w:val="002E6EA1"/>
    <w:rsid w:val="002E7520"/>
    <w:rsid w:val="002E77DC"/>
    <w:rsid w:val="002F110E"/>
    <w:rsid w:val="002F37A9"/>
    <w:rsid w:val="002F3CA6"/>
    <w:rsid w:val="002F41F7"/>
    <w:rsid w:val="002F5E12"/>
    <w:rsid w:val="002F64E7"/>
    <w:rsid w:val="002F696B"/>
    <w:rsid w:val="0030375F"/>
    <w:rsid w:val="00304BF3"/>
    <w:rsid w:val="003053FD"/>
    <w:rsid w:val="00305B42"/>
    <w:rsid w:val="00305D4B"/>
    <w:rsid w:val="003131F8"/>
    <w:rsid w:val="0032557F"/>
    <w:rsid w:val="00325926"/>
    <w:rsid w:val="00326FA6"/>
    <w:rsid w:val="0033251B"/>
    <w:rsid w:val="00342581"/>
    <w:rsid w:val="00343582"/>
    <w:rsid w:val="00344823"/>
    <w:rsid w:val="00353D1C"/>
    <w:rsid w:val="00354BF0"/>
    <w:rsid w:val="00357569"/>
    <w:rsid w:val="0035778B"/>
    <w:rsid w:val="00357CCC"/>
    <w:rsid w:val="00357D85"/>
    <w:rsid w:val="0036530B"/>
    <w:rsid w:val="00370EB2"/>
    <w:rsid w:val="0037194F"/>
    <w:rsid w:val="00375BD0"/>
    <w:rsid w:val="00376362"/>
    <w:rsid w:val="003763B3"/>
    <w:rsid w:val="00381AB1"/>
    <w:rsid w:val="00382A23"/>
    <w:rsid w:val="00382A96"/>
    <w:rsid w:val="00383023"/>
    <w:rsid w:val="00393271"/>
    <w:rsid w:val="00396F96"/>
    <w:rsid w:val="00397A9A"/>
    <w:rsid w:val="003A21BB"/>
    <w:rsid w:val="003A5CD3"/>
    <w:rsid w:val="003A6F1D"/>
    <w:rsid w:val="003B41A5"/>
    <w:rsid w:val="003B668A"/>
    <w:rsid w:val="003B7D75"/>
    <w:rsid w:val="003C0D02"/>
    <w:rsid w:val="003C21F9"/>
    <w:rsid w:val="003C32D9"/>
    <w:rsid w:val="003C3BCF"/>
    <w:rsid w:val="003C6CA2"/>
    <w:rsid w:val="003D1FAC"/>
    <w:rsid w:val="003D311D"/>
    <w:rsid w:val="003E568D"/>
    <w:rsid w:val="003E658D"/>
    <w:rsid w:val="003E6725"/>
    <w:rsid w:val="003E76CF"/>
    <w:rsid w:val="003E7768"/>
    <w:rsid w:val="003E797D"/>
    <w:rsid w:val="003F4234"/>
    <w:rsid w:val="003F4736"/>
    <w:rsid w:val="003F6A50"/>
    <w:rsid w:val="004017F7"/>
    <w:rsid w:val="004027B7"/>
    <w:rsid w:val="00402E36"/>
    <w:rsid w:val="00406E6E"/>
    <w:rsid w:val="00411D7D"/>
    <w:rsid w:val="004149C0"/>
    <w:rsid w:val="00415A6F"/>
    <w:rsid w:val="004160FC"/>
    <w:rsid w:val="00417F56"/>
    <w:rsid w:val="00420332"/>
    <w:rsid w:val="00425BC0"/>
    <w:rsid w:val="00426505"/>
    <w:rsid w:val="0042727E"/>
    <w:rsid w:val="00427E41"/>
    <w:rsid w:val="00427F72"/>
    <w:rsid w:val="00430091"/>
    <w:rsid w:val="00430C37"/>
    <w:rsid w:val="004321EB"/>
    <w:rsid w:val="004340F3"/>
    <w:rsid w:val="00437DD2"/>
    <w:rsid w:val="00442C67"/>
    <w:rsid w:val="004464D7"/>
    <w:rsid w:val="004534E5"/>
    <w:rsid w:val="0045360A"/>
    <w:rsid w:val="00455133"/>
    <w:rsid w:val="00456326"/>
    <w:rsid w:val="004617A0"/>
    <w:rsid w:val="00461E32"/>
    <w:rsid w:val="00465ABA"/>
    <w:rsid w:val="0048045E"/>
    <w:rsid w:val="00487C34"/>
    <w:rsid w:val="0049699C"/>
    <w:rsid w:val="004971F7"/>
    <w:rsid w:val="004A00B2"/>
    <w:rsid w:val="004B3A2B"/>
    <w:rsid w:val="004B459F"/>
    <w:rsid w:val="004B4C27"/>
    <w:rsid w:val="004B5B3C"/>
    <w:rsid w:val="004C1563"/>
    <w:rsid w:val="004C78AB"/>
    <w:rsid w:val="004D20AB"/>
    <w:rsid w:val="004E1C13"/>
    <w:rsid w:val="004E3A62"/>
    <w:rsid w:val="004E3D2C"/>
    <w:rsid w:val="004F159E"/>
    <w:rsid w:val="004F2CF2"/>
    <w:rsid w:val="004F40E6"/>
    <w:rsid w:val="004F5259"/>
    <w:rsid w:val="00501BE9"/>
    <w:rsid w:val="0050380E"/>
    <w:rsid w:val="00503FBB"/>
    <w:rsid w:val="005063FC"/>
    <w:rsid w:val="0051016E"/>
    <w:rsid w:val="005123A6"/>
    <w:rsid w:val="00512935"/>
    <w:rsid w:val="005141D4"/>
    <w:rsid w:val="00515344"/>
    <w:rsid w:val="0051567F"/>
    <w:rsid w:val="00520026"/>
    <w:rsid w:val="00521EC4"/>
    <w:rsid w:val="00526A59"/>
    <w:rsid w:val="00532905"/>
    <w:rsid w:val="00537178"/>
    <w:rsid w:val="005414B0"/>
    <w:rsid w:val="00542B6D"/>
    <w:rsid w:val="0054382C"/>
    <w:rsid w:val="005438F4"/>
    <w:rsid w:val="005464B3"/>
    <w:rsid w:val="00552EF4"/>
    <w:rsid w:val="0055384E"/>
    <w:rsid w:val="005547A1"/>
    <w:rsid w:val="00557F67"/>
    <w:rsid w:val="00561072"/>
    <w:rsid w:val="00564BB7"/>
    <w:rsid w:val="00567339"/>
    <w:rsid w:val="005729EB"/>
    <w:rsid w:val="00574170"/>
    <w:rsid w:val="00574256"/>
    <w:rsid w:val="00577D3B"/>
    <w:rsid w:val="00580E05"/>
    <w:rsid w:val="00581794"/>
    <w:rsid w:val="00586066"/>
    <w:rsid w:val="005878BE"/>
    <w:rsid w:val="00587E2C"/>
    <w:rsid w:val="005924E3"/>
    <w:rsid w:val="00597635"/>
    <w:rsid w:val="005A2677"/>
    <w:rsid w:val="005A4B39"/>
    <w:rsid w:val="005A71F5"/>
    <w:rsid w:val="005B0176"/>
    <w:rsid w:val="005B0EDB"/>
    <w:rsid w:val="005B369A"/>
    <w:rsid w:val="005C3FC1"/>
    <w:rsid w:val="005D52ED"/>
    <w:rsid w:val="005D540D"/>
    <w:rsid w:val="005D7CF9"/>
    <w:rsid w:val="005E1A8C"/>
    <w:rsid w:val="005E4986"/>
    <w:rsid w:val="005E6552"/>
    <w:rsid w:val="005F4373"/>
    <w:rsid w:val="005F47FB"/>
    <w:rsid w:val="005F66A9"/>
    <w:rsid w:val="005F67EF"/>
    <w:rsid w:val="006031F6"/>
    <w:rsid w:val="006134E7"/>
    <w:rsid w:val="006137CD"/>
    <w:rsid w:val="0061712E"/>
    <w:rsid w:val="0061775E"/>
    <w:rsid w:val="0062026E"/>
    <w:rsid w:val="00623DCE"/>
    <w:rsid w:val="00627F7B"/>
    <w:rsid w:val="00630B9E"/>
    <w:rsid w:val="00632D45"/>
    <w:rsid w:val="00633402"/>
    <w:rsid w:val="006430C8"/>
    <w:rsid w:val="006442CA"/>
    <w:rsid w:val="0064562A"/>
    <w:rsid w:val="0064650F"/>
    <w:rsid w:val="00646D7B"/>
    <w:rsid w:val="006477B5"/>
    <w:rsid w:val="0065078E"/>
    <w:rsid w:val="00654C61"/>
    <w:rsid w:val="00660733"/>
    <w:rsid w:val="006626D8"/>
    <w:rsid w:val="00664D17"/>
    <w:rsid w:val="00665027"/>
    <w:rsid w:val="006673C9"/>
    <w:rsid w:val="0066793D"/>
    <w:rsid w:val="0067025A"/>
    <w:rsid w:val="00670393"/>
    <w:rsid w:val="0067116B"/>
    <w:rsid w:val="006719C4"/>
    <w:rsid w:val="006721E2"/>
    <w:rsid w:val="00672F4A"/>
    <w:rsid w:val="00673887"/>
    <w:rsid w:val="00673DC6"/>
    <w:rsid w:val="0067560F"/>
    <w:rsid w:val="00675CED"/>
    <w:rsid w:val="0067608B"/>
    <w:rsid w:val="0067655C"/>
    <w:rsid w:val="00676C27"/>
    <w:rsid w:val="00677966"/>
    <w:rsid w:val="006814F7"/>
    <w:rsid w:val="00683618"/>
    <w:rsid w:val="006856CF"/>
    <w:rsid w:val="00687CC1"/>
    <w:rsid w:val="00692DCB"/>
    <w:rsid w:val="0069422F"/>
    <w:rsid w:val="006A04DE"/>
    <w:rsid w:val="006A33C8"/>
    <w:rsid w:val="006A5A6B"/>
    <w:rsid w:val="006A7386"/>
    <w:rsid w:val="006A7C77"/>
    <w:rsid w:val="006B0498"/>
    <w:rsid w:val="006B4268"/>
    <w:rsid w:val="006B4506"/>
    <w:rsid w:val="006C223B"/>
    <w:rsid w:val="006C24CA"/>
    <w:rsid w:val="006C2C25"/>
    <w:rsid w:val="006C38C2"/>
    <w:rsid w:val="006C41A5"/>
    <w:rsid w:val="006C4555"/>
    <w:rsid w:val="006C561A"/>
    <w:rsid w:val="006C6F38"/>
    <w:rsid w:val="006C7D0A"/>
    <w:rsid w:val="006D1B16"/>
    <w:rsid w:val="006D1EE2"/>
    <w:rsid w:val="006D26FC"/>
    <w:rsid w:val="006D2913"/>
    <w:rsid w:val="006D2BEC"/>
    <w:rsid w:val="006D3395"/>
    <w:rsid w:val="006D5FBB"/>
    <w:rsid w:val="006D61CD"/>
    <w:rsid w:val="006F164A"/>
    <w:rsid w:val="006F1ADA"/>
    <w:rsid w:val="007021B2"/>
    <w:rsid w:val="00702462"/>
    <w:rsid w:val="007028E6"/>
    <w:rsid w:val="00704992"/>
    <w:rsid w:val="00704EEF"/>
    <w:rsid w:val="00705FD4"/>
    <w:rsid w:val="00705FEA"/>
    <w:rsid w:val="007077B5"/>
    <w:rsid w:val="00711086"/>
    <w:rsid w:val="0071358A"/>
    <w:rsid w:val="007143D2"/>
    <w:rsid w:val="00715E16"/>
    <w:rsid w:val="0071601C"/>
    <w:rsid w:val="007174FF"/>
    <w:rsid w:val="00717DD3"/>
    <w:rsid w:val="00722EC5"/>
    <w:rsid w:val="00723A0B"/>
    <w:rsid w:val="00727385"/>
    <w:rsid w:val="00727624"/>
    <w:rsid w:val="00731199"/>
    <w:rsid w:val="00731692"/>
    <w:rsid w:val="0073231F"/>
    <w:rsid w:val="0073446D"/>
    <w:rsid w:val="007351B0"/>
    <w:rsid w:val="00735965"/>
    <w:rsid w:val="0073649F"/>
    <w:rsid w:val="007417D4"/>
    <w:rsid w:val="00744F04"/>
    <w:rsid w:val="00755BAD"/>
    <w:rsid w:val="00757644"/>
    <w:rsid w:val="00757850"/>
    <w:rsid w:val="00757B5C"/>
    <w:rsid w:val="00760B20"/>
    <w:rsid w:val="007663A3"/>
    <w:rsid w:val="00767BFD"/>
    <w:rsid w:val="0077035E"/>
    <w:rsid w:val="00770AA3"/>
    <w:rsid w:val="00774251"/>
    <w:rsid w:val="00776684"/>
    <w:rsid w:val="007817F4"/>
    <w:rsid w:val="00783EE7"/>
    <w:rsid w:val="00785515"/>
    <w:rsid w:val="007906A4"/>
    <w:rsid w:val="00791467"/>
    <w:rsid w:val="00791952"/>
    <w:rsid w:val="007924F6"/>
    <w:rsid w:val="007932BB"/>
    <w:rsid w:val="00794DFC"/>
    <w:rsid w:val="00796806"/>
    <w:rsid w:val="007A4867"/>
    <w:rsid w:val="007B3A61"/>
    <w:rsid w:val="007B5704"/>
    <w:rsid w:val="007B5F38"/>
    <w:rsid w:val="007B7051"/>
    <w:rsid w:val="007C3FB1"/>
    <w:rsid w:val="007C5AE6"/>
    <w:rsid w:val="007C6B5E"/>
    <w:rsid w:val="007D03E4"/>
    <w:rsid w:val="007D03EE"/>
    <w:rsid w:val="007D14F4"/>
    <w:rsid w:val="007D6913"/>
    <w:rsid w:val="007D6975"/>
    <w:rsid w:val="007E1150"/>
    <w:rsid w:val="007E63D5"/>
    <w:rsid w:val="007E77FC"/>
    <w:rsid w:val="007E7AD0"/>
    <w:rsid w:val="007F1ADA"/>
    <w:rsid w:val="007F797C"/>
    <w:rsid w:val="00801F1A"/>
    <w:rsid w:val="008126B2"/>
    <w:rsid w:val="00814126"/>
    <w:rsid w:val="00815CE4"/>
    <w:rsid w:val="00817E95"/>
    <w:rsid w:val="008222ED"/>
    <w:rsid w:val="008246D0"/>
    <w:rsid w:val="0082531F"/>
    <w:rsid w:val="0083179B"/>
    <w:rsid w:val="008336F1"/>
    <w:rsid w:val="00834959"/>
    <w:rsid w:val="008352D9"/>
    <w:rsid w:val="0083575C"/>
    <w:rsid w:val="00836C5D"/>
    <w:rsid w:val="0084076E"/>
    <w:rsid w:val="00840801"/>
    <w:rsid w:val="008575D1"/>
    <w:rsid w:val="00861A18"/>
    <w:rsid w:val="00864ECD"/>
    <w:rsid w:val="008650BF"/>
    <w:rsid w:val="00872787"/>
    <w:rsid w:val="00873AF9"/>
    <w:rsid w:val="008762C4"/>
    <w:rsid w:val="00880396"/>
    <w:rsid w:val="00883401"/>
    <w:rsid w:val="00883CE0"/>
    <w:rsid w:val="00884427"/>
    <w:rsid w:val="00884608"/>
    <w:rsid w:val="008876A6"/>
    <w:rsid w:val="00887FFB"/>
    <w:rsid w:val="008927E4"/>
    <w:rsid w:val="0089367F"/>
    <w:rsid w:val="00894783"/>
    <w:rsid w:val="0089574E"/>
    <w:rsid w:val="00895802"/>
    <w:rsid w:val="00896146"/>
    <w:rsid w:val="008A1DBE"/>
    <w:rsid w:val="008A61A9"/>
    <w:rsid w:val="008A6389"/>
    <w:rsid w:val="008A6F39"/>
    <w:rsid w:val="008B1E40"/>
    <w:rsid w:val="008B2B20"/>
    <w:rsid w:val="008B6D92"/>
    <w:rsid w:val="008C0D87"/>
    <w:rsid w:val="008C3AE2"/>
    <w:rsid w:val="008C3AFA"/>
    <w:rsid w:val="008C4A8E"/>
    <w:rsid w:val="008C4CEC"/>
    <w:rsid w:val="008C6CC3"/>
    <w:rsid w:val="008C7D0A"/>
    <w:rsid w:val="008D1C2B"/>
    <w:rsid w:val="008D63D2"/>
    <w:rsid w:val="008D6A5F"/>
    <w:rsid w:val="008E39D1"/>
    <w:rsid w:val="008E65BC"/>
    <w:rsid w:val="008F2C3C"/>
    <w:rsid w:val="00902B4D"/>
    <w:rsid w:val="00904A74"/>
    <w:rsid w:val="0090520D"/>
    <w:rsid w:val="00906CC1"/>
    <w:rsid w:val="00914F95"/>
    <w:rsid w:val="00915E93"/>
    <w:rsid w:val="00916283"/>
    <w:rsid w:val="009214F8"/>
    <w:rsid w:val="009222BD"/>
    <w:rsid w:val="009239F6"/>
    <w:rsid w:val="00925054"/>
    <w:rsid w:val="00926A26"/>
    <w:rsid w:val="009320F0"/>
    <w:rsid w:val="00934FC0"/>
    <w:rsid w:val="0093549C"/>
    <w:rsid w:val="00940521"/>
    <w:rsid w:val="00942573"/>
    <w:rsid w:val="009434AF"/>
    <w:rsid w:val="00943527"/>
    <w:rsid w:val="00945511"/>
    <w:rsid w:val="00946CEE"/>
    <w:rsid w:val="00953BFF"/>
    <w:rsid w:val="009551BC"/>
    <w:rsid w:val="0095595B"/>
    <w:rsid w:val="00957EA1"/>
    <w:rsid w:val="00957F26"/>
    <w:rsid w:val="009604A8"/>
    <w:rsid w:val="00971066"/>
    <w:rsid w:val="00980AD8"/>
    <w:rsid w:val="00982A36"/>
    <w:rsid w:val="00985166"/>
    <w:rsid w:val="009915E7"/>
    <w:rsid w:val="00993864"/>
    <w:rsid w:val="00993957"/>
    <w:rsid w:val="00993C6A"/>
    <w:rsid w:val="00997A26"/>
    <w:rsid w:val="009A0B0C"/>
    <w:rsid w:val="009A49E7"/>
    <w:rsid w:val="009A614B"/>
    <w:rsid w:val="009A6E71"/>
    <w:rsid w:val="009A73CD"/>
    <w:rsid w:val="009B1739"/>
    <w:rsid w:val="009B702C"/>
    <w:rsid w:val="009C076B"/>
    <w:rsid w:val="009C0CD8"/>
    <w:rsid w:val="009C1BEE"/>
    <w:rsid w:val="009C5162"/>
    <w:rsid w:val="009C568C"/>
    <w:rsid w:val="009C58B8"/>
    <w:rsid w:val="009C62C1"/>
    <w:rsid w:val="009C6F9A"/>
    <w:rsid w:val="009D1286"/>
    <w:rsid w:val="009D3A13"/>
    <w:rsid w:val="009D755B"/>
    <w:rsid w:val="009D7FE5"/>
    <w:rsid w:val="009E2ACD"/>
    <w:rsid w:val="009E4487"/>
    <w:rsid w:val="009F15D4"/>
    <w:rsid w:val="009F1B22"/>
    <w:rsid w:val="009F3709"/>
    <w:rsid w:val="009F3DBB"/>
    <w:rsid w:val="009F4494"/>
    <w:rsid w:val="009F6CF6"/>
    <w:rsid w:val="00A00CF1"/>
    <w:rsid w:val="00A00EBD"/>
    <w:rsid w:val="00A0136F"/>
    <w:rsid w:val="00A02E4D"/>
    <w:rsid w:val="00A0795F"/>
    <w:rsid w:val="00A11F3D"/>
    <w:rsid w:val="00A12DDD"/>
    <w:rsid w:val="00A2016B"/>
    <w:rsid w:val="00A22AF5"/>
    <w:rsid w:val="00A3187B"/>
    <w:rsid w:val="00A363EC"/>
    <w:rsid w:val="00A3707C"/>
    <w:rsid w:val="00A408CE"/>
    <w:rsid w:val="00A4361F"/>
    <w:rsid w:val="00A45369"/>
    <w:rsid w:val="00A45525"/>
    <w:rsid w:val="00A458B4"/>
    <w:rsid w:val="00A45C28"/>
    <w:rsid w:val="00A46F7B"/>
    <w:rsid w:val="00A4704F"/>
    <w:rsid w:val="00A4734B"/>
    <w:rsid w:val="00A506ED"/>
    <w:rsid w:val="00A5135D"/>
    <w:rsid w:val="00A5162C"/>
    <w:rsid w:val="00A538C9"/>
    <w:rsid w:val="00A54C8D"/>
    <w:rsid w:val="00A673E1"/>
    <w:rsid w:val="00A67560"/>
    <w:rsid w:val="00A705FA"/>
    <w:rsid w:val="00A7308B"/>
    <w:rsid w:val="00A73AD1"/>
    <w:rsid w:val="00A75D88"/>
    <w:rsid w:val="00A8081F"/>
    <w:rsid w:val="00A83327"/>
    <w:rsid w:val="00A8356C"/>
    <w:rsid w:val="00A84D46"/>
    <w:rsid w:val="00A9127F"/>
    <w:rsid w:val="00A914D2"/>
    <w:rsid w:val="00A923D4"/>
    <w:rsid w:val="00A94828"/>
    <w:rsid w:val="00A95BC0"/>
    <w:rsid w:val="00A96BCD"/>
    <w:rsid w:val="00A973A4"/>
    <w:rsid w:val="00AA0878"/>
    <w:rsid w:val="00AA5844"/>
    <w:rsid w:val="00AA7794"/>
    <w:rsid w:val="00AB12E4"/>
    <w:rsid w:val="00AC3A4C"/>
    <w:rsid w:val="00AC4F5D"/>
    <w:rsid w:val="00AC5A8A"/>
    <w:rsid w:val="00AD36E0"/>
    <w:rsid w:val="00AD4E6B"/>
    <w:rsid w:val="00AD5706"/>
    <w:rsid w:val="00AE01CC"/>
    <w:rsid w:val="00AE0FE2"/>
    <w:rsid w:val="00AE4141"/>
    <w:rsid w:val="00AF00BD"/>
    <w:rsid w:val="00AF029C"/>
    <w:rsid w:val="00AF124B"/>
    <w:rsid w:val="00AF18EB"/>
    <w:rsid w:val="00AF268D"/>
    <w:rsid w:val="00AF2F04"/>
    <w:rsid w:val="00B013D6"/>
    <w:rsid w:val="00B0595D"/>
    <w:rsid w:val="00B07950"/>
    <w:rsid w:val="00B248AC"/>
    <w:rsid w:val="00B24E64"/>
    <w:rsid w:val="00B2601B"/>
    <w:rsid w:val="00B2618F"/>
    <w:rsid w:val="00B2639D"/>
    <w:rsid w:val="00B30A57"/>
    <w:rsid w:val="00B327E1"/>
    <w:rsid w:val="00B32CF1"/>
    <w:rsid w:val="00B3712A"/>
    <w:rsid w:val="00B375B4"/>
    <w:rsid w:val="00B40454"/>
    <w:rsid w:val="00B40A3D"/>
    <w:rsid w:val="00B4105B"/>
    <w:rsid w:val="00B43B1E"/>
    <w:rsid w:val="00B44569"/>
    <w:rsid w:val="00B45BF3"/>
    <w:rsid w:val="00B4608F"/>
    <w:rsid w:val="00B476C2"/>
    <w:rsid w:val="00B52996"/>
    <w:rsid w:val="00B56C18"/>
    <w:rsid w:val="00B611BD"/>
    <w:rsid w:val="00B64979"/>
    <w:rsid w:val="00B65569"/>
    <w:rsid w:val="00B67E0E"/>
    <w:rsid w:val="00B71E99"/>
    <w:rsid w:val="00B726F1"/>
    <w:rsid w:val="00B80ED5"/>
    <w:rsid w:val="00B81451"/>
    <w:rsid w:val="00B84803"/>
    <w:rsid w:val="00B86D56"/>
    <w:rsid w:val="00B87909"/>
    <w:rsid w:val="00B90738"/>
    <w:rsid w:val="00B91D41"/>
    <w:rsid w:val="00B9255F"/>
    <w:rsid w:val="00B935B9"/>
    <w:rsid w:val="00B94659"/>
    <w:rsid w:val="00B961B4"/>
    <w:rsid w:val="00BA3CEA"/>
    <w:rsid w:val="00BA5ED0"/>
    <w:rsid w:val="00BA68F2"/>
    <w:rsid w:val="00BA6DFB"/>
    <w:rsid w:val="00BB6A28"/>
    <w:rsid w:val="00BB7254"/>
    <w:rsid w:val="00BC1959"/>
    <w:rsid w:val="00BC75DF"/>
    <w:rsid w:val="00BD1F89"/>
    <w:rsid w:val="00BD59B8"/>
    <w:rsid w:val="00BD6374"/>
    <w:rsid w:val="00BD65DD"/>
    <w:rsid w:val="00BD6CB0"/>
    <w:rsid w:val="00BE67C9"/>
    <w:rsid w:val="00BE71C6"/>
    <w:rsid w:val="00BE7E0F"/>
    <w:rsid w:val="00C06728"/>
    <w:rsid w:val="00C138C0"/>
    <w:rsid w:val="00C16FDE"/>
    <w:rsid w:val="00C174C0"/>
    <w:rsid w:val="00C21675"/>
    <w:rsid w:val="00C26693"/>
    <w:rsid w:val="00C33D26"/>
    <w:rsid w:val="00C3431C"/>
    <w:rsid w:val="00C41709"/>
    <w:rsid w:val="00C4284F"/>
    <w:rsid w:val="00C44136"/>
    <w:rsid w:val="00C453A6"/>
    <w:rsid w:val="00C46C15"/>
    <w:rsid w:val="00C47BAC"/>
    <w:rsid w:val="00C50BF5"/>
    <w:rsid w:val="00C51668"/>
    <w:rsid w:val="00C5472F"/>
    <w:rsid w:val="00C57DD1"/>
    <w:rsid w:val="00C60006"/>
    <w:rsid w:val="00C64298"/>
    <w:rsid w:val="00C6446C"/>
    <w:rsid w:val="00C71D73"/>
    <w:rsid w:val="00C72F7A"/>
    <w:rsid w:val="00C73A48"/>
    <w:rsid w:val="00C7576F"/>
    <w:rsid w:val="00C76984"/>
    <w:rsid w:val="00C77EBF"/>
    <w:rsid w:val="00C80B74"/>
    <w:rsid w:val="00C8456D"/>
    <w:rsid w:val="00C9366B"/>
    <w:rsid w:val="00C9610E"/>
    <w:rsid w:val="00C96D27"/>
    <w:rsid w:val="00C9768E"/>
    <w:rsid w:val="00CA13BF"/>
    <w:rsid w:val="00CA16BA"/>
    <w:rsid w:val="00CA53E8"/>
    <w:rsid w:val="00CA7057"/>
    <w:rsid w:val="00CA79A9"/>
    <w:rsid w:val="00CB038B"/>
    <w:rsid w:val="00CB5C31"/>
    <w:rsid w:val="00CB6BB6"/>
    <w:rsid w:val="00CC0574"/>
    <w:rsid w:val="00CC10FB"/>
    <w:rsid w:val="00CC23C8"/>
    <w:rsid w:val="00CC4B3B"/>
    <w:rsid w:val="00CC72F1"/>
    <w:rsid w:val="00CC786F"/>
    <w:rsid w:val="00CD0F3A"/>
    <w:rsid w:val="00CE21CB"/>
    <w:rsid w:val="00CE29F0"/>
    <w:rsid w:val="00CE340B"/>
    <w:rsid w:val="00CF0585"/>
    <w:rsid w:val="00CF261D"/>
    <w:rsid w:val="00CF3283"/>
    <w:rsid w:val="00CF6AEF"/>
    <w:rsid w:val="00D05624"/>
    <w:rsid w:val="00D058CC"/>
    <w:rsid w:val="00D16B5A"/>
    <w:rsid w:val="00D277B3"/>
    <w:rsid w:val="00D30E75"/>
    <w:rsid w:val="00D31E68"/>
    <w:rsid w:val="00D358C0"/>
    <w:rsid w:val="00D36B14"/>
    <w:rsid w:val="00D36B4A"/>
    <w:rsid w:val="00D4149F"/>
    <w:rsid w:val="00D448D6"/>
    <w:rsid w:val="00D44D08"/>
    <w:rsid w:val="00D450DB"/>
    <w:rsid w:val="00D6135E"/>
    <w:rsid w:val="00D63CFE"/>
    <w:rsid w:val="00D65BAF"/>
    <w:rsid w:val="00D67736"/>
    <w:rsid w:val="00D711A6"/>
    <w:rsid w:val="00D71FA6"/>
    <w:rsid w:val="00D72E5D"/>
    <w:rsid w:val="00D72F1F"/>
    <w:rsid w:val="00D736C4"/>
    <w:rsid w:val="00D73D5E"/>
    <w:rsid w:val="00D76647"/>
    <w:rsid w:val="00D76D87"/>
    <w:rsid w:val="00D8156E"/>
    <w:rsid w:val="00D9052C"/>
    <w:rsid w:val="00D93FE5"/>
    <w:rsid w:val="00D94132"/>
    <w:rsid w:val="00D94717"/>
    <w:rsid w:val="00DA2627"/>
    <w:rsid w:val="00DA5255"/>
    <w:rsid w:val="00DB048D"/>
    <w:rsid w:val="00DB144F"/>
    <w:rsid w:val="00DB1F98"/>
    <w:rsid w:val="00DB2AAF"/>
    <w:rsid w:val="00DB41A0"/>
    <w:rsid w:val="00DB6948"/>
    <w:rsid w:val="00DB7AE6"/>
    <w:rsid w:val="00DC0C73"/>
    <w:rsid w:val="00DC2B17"/>
    <w:rsid w:val="00DC4BA0"/>
    <w:rsid w:val="00DC6455"/>
    <w:rsid w:val="00DC6EAB"/>
    <w:rsid w:val="00DC7AAB"/>
    <w:rsid w:val="00DD0D04"/>
    <w:rsid w:val="00DD3EDB"/>
    <w:rsid w:val="00DD55E8"/>
    <w:rsid w:val="00DD5A29"/>
    <w:rsid w:val="00DD6427"/>
    <w:rsid w:val="00DD7FEA"/>
    <w:rsid w:val="00DE0E45"/>
    <w:rsid w:val="00DE2A70"/>
    <w:rsid w:val="00DE7B92"/>
    <w:rsid w:val="00DF0155"/>
    <w:rsid w:val="00DF35EE"/>
    <w:rsid w:val="00DF4558"/>
    <w:rsid w:val="00DF6072"/>
    <w:rsid w:val="00E02AD8"/>
    <w:rsid w:val="00E0514B"/>
    <w:rsid w:val="00E112A8"/>
    <w:rsid w:val="00E14427"/>
    <w:rsid w:val="00E14C2B"/>
    <w:rsid w:val="00E16420"/>
    <w:rsid w:val="00E167FF"/>
    <w:rsid w:val="00E207B3"/>
    <w:rsid w:val="00E22E3D"/>
    <w:rsid w:val="00E232A5"/>
    <w:rsid w:val="00E23F38"/>
    <w:rsid w:val="00E255B0"/>
    <w:rsid w:val="00E327D0"/>
    <w:rsid w:val="00E34B82"/>
    <w:rsid w:val="00E34F61"/>
    <w:rsid w:val="00E3548B"/>
    <w:rsid w:val="00E3640E"/>
    <w:rsid w:val="00E37BAA"/>
    <w:rsid w:val="00E40578"/>
    <w:rsid w:val="00E41A2F"/>
    <w:rsid w:val="00E43241"/>
    <w:rsid w:val="00E46999"/>
    <w:rsid w:val="00E46E77"/>
    <w:rsid w:val="00E516EC"/>
    <w:rsid w:val="00E533DA"/>
    <w:rsid w:val="00E62F03"/>
    <w:rsid w:val="00E646DE"/>
    <w:rsid w:val="00E64B71"/>
    <w:rsid w:val="00E66187"/>
    <w:rsid w:val="00E669DC"/>
    <w:rsid w:val="00E71E3A"/>
    <w:rsid w:val="00E7239D"/>
    <w:rsid w:val="00E7709E"/>
    <w:rsid w:val="00E82D1C"/>
    <w:rsid w:val="00E873DB"/>
    <w:rsid w:val="00E90194"/>
    <w:rsid w:val="00E9137A"/>
    <w:rsid w:val="00E913F8"/>
    <w:rsid w:val="00E92E93"/>
    <w:rsid w:val="00E9374A"/>
    <w:rsid w:val="00E94A43"/>
    <w:rsid w:val="00E9551F"/>
    <w:rsid w:val="00E963DA"/>
    <w:rsid w:val="00EA10B9"/>
    <w:rsid w:val="00EA408F"/>
    <w:rsid w:val="00EB1BA9"/>
    <w:rsid w:val="00EC09B1"/>
    <w:rsid w:val="00EC369B"/>
    <w:rsid w:val="00EC6233"/>
    <w:rsid w:val="00ED305C"/>
    <w:rsid w:val="00ED3806"/>
    <w:rsid w:val="00ED5173"/>
    <w:rsid w:val="00ED51D5"/>
    <w:rsid w:val="00ED595F"/>
    <w:rsid w:val="00ED678B"/>
    <w:rsid w:val="00ED7FE6"/>
    <w:rsid w:val="00EE6312"/>
    <w:rsid w:val="00EE6FF1"/>
    <w:rsid w:val="00EF404E"/>
    <w:rsid w:val="00EF42D4"/>
    <w:rsid w:val="00EF431A"/>
    <w:rsid w:val="00EF76C6"/>
    <w:rsid w:val="00F00060"/>
    <w:rsid w:val="00F00569"/>
    <w:rsid w:val="00F02C7F"/>
    <w:rsid w:val="00F0753F"/>
    <w:rsid w:val="00F1258C"/>
    <w:rsid w:val="00F1287F"/>
    <w:rsid w:val="00F14456"/>
    <w:rsid w:val="00F167B9"/>
    <w:rsid w:val="00F20439"/>
    <w:rsid w:val="00F221D0"/>
    <w:rsid w:val="00F31110"/>
    <w:rsid w:val="00F328AB"/>
    <w:rsid w:val="00F516AB"/>
    <w:rsid w:val="00F53768"/>
    <w:rsid w:val="00F53C86"/>
    <w:rsid w:val="00F5471F"/>
    <w:rsid w:val="00F55F0E"/>
    <w:rsid w:val="00F625E7"/>
    <w:rsid w:val="00F6556C"/>
    <w:rsid w:val="00F66F33"/>
    <w:rsid w:val="00F67CD0"/>
    <w:rsid w:val="00F72F09"/>
    <w:rsid w:val="00F74EE7"/>
    <w:rsid w:val="00F80BDE"/>
    <w:rsid w:val="00F8117E"/>
    <w:rsid w:val="00F8257E"/>
    <w:rsid w:val="00F8278F"/>
    <w:rsid w:val="00F82A20"/>
    <w:rsid w:val="00F8483E"/>
    <w:rsid w:val="00F9066E"/>
    <w:rsid w:val="00F96627"/>
    <w:rsid w:val="00FA21F8"/>
    <w:rsid w:val="00FA278F"/>
    <w:rsid w:val="00FA3A56"/>
    <w:rsid w:val="00FA5058"/>
    <w:rsid w:val="00FB0219"/>
    <w:rsid w:val="00FB5676"/>
    <w:rsid w:val="00FB74BF"/>
    <w:rsid w:val="00FC02CA"/>
    <w:rsid w:val="00FC1567"/>
    <w:rsid w:val="00FC2E07"/>
    <w:rsid w:val="00FC3AF9"/>
    <w:rsid w:val="00FC7A05"/>
    <w:rsid w:val="00FD02AF"/>
    <w:rsid w:val="00FD034E"/>
    <w:rsid w:val="00FD250D"/>
    <w:rsid w:val="00FD3DB6"/>
    <w:rsid w:val="00FD3E15"/>
    <w:rsid w:val="00FE05D4"/>
    <w:rsid w:val="00FE1E5C"/>
    <w:rsid w:val="00FE33AD"/>
    <w:rsid w:val="00FE4A2E"/>
    <w:rsid w:val="00FE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398F5ABE"/>
  <w15:chartTrackingRefBased/>
  <w15:docId w15:val="{0A677ACC-FE15-4CF1-93D3-74B04C76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keepLines/>
      <w:tabs>
        <w:tab w:val="left" w:pos="0"/>
      </w:tabs>
      <w:suppressAutoHyphens/>
      <w:jc w:val="both"/>
      <w:outlineLvl w:val="0"/>
    </w:pPr>
    <w:rPr>
      <w:b/>
      <w:spacing w:val="-3"/>
    </w:rPr>
  </w:style>
  <w:style w:type="paragraph" w:styleId="Heading2">
    <w:name w:val="heading 2"/>
    <w:basedOn w:val="Normal"/>
    <w:next w:val="Normal"/>
    <w:qFormat/>
    <w:pPr>
      <w:keepNext/>
      <w:tabs>
        <w:tab w:val="left" w:pos="0"/>
      </w:tabs>
      <w:suppressAutoHyphens/>
      <w:jc w:val="center"/>
      <w:outlineLvl w:val="1"/>
    </w:pPr>
    <w:rPr>
      <w:spacing w:val="-3"/>
    </w:rPr>
  </w:style>
  <w:style w:type="paragraph" w:styleId="Heading3">
    <w:name w:val="heading 3"/>
    <w:basedOn w:val="Normal"/>
    <w:next w:val="Normal"/>
    <w:qFormat/>
    <w:pPr>
      <w:keepNext/>
      <w:tabs>
        <w:tab w:val="left" w:pos="0"/>
      </w:tabs>
      <w:suppressAutoHyphens/>
      <w:jc w:val="center"/>
      <w:outlineLvl w:val="2"/>
    </w:pPr>
    <w:rPr>
      <w:spacing w:val="-3"/>
      <w:u w:val="single"/>
    </w:rPr>
  </w:style>
  <w:style w:type="paragraph" w:styleId="Heading4">
    <w:name w:val="heading 4"/>
    <w:basedOn w:val="Normal"/>
    <w:next w:val="Normal"/>
    <w:qFormat/>
    <w:pPr>
      <w:keepNext/>
      <w:tabs>
        <w:tab w:val="center" w:pos="4320"/>
      </w:tabs>
      <w:suppressAutoHyphens/>
      <w:jc w:val="center"/>
      <w:outlineLvl w:val="3"/>
    </w:pPr>
    <w:rPr>
      <w:b/>
    </w:rPr>
  </w:style>
  <w:style w:type="paragraph" w:styleId="Heading5">
    <w:name w:val="heading 5"/>
    <w:basedOn w:val="Normal"/>
    <w:next w:val="Normal"/>
    <w:qFormat/>
    <w:pPr>
      <w:keepNext/>
      <w:tabs>
        <w:tab w:val="left" w:pos="0"/>
      </w:tabs>
      <w:suppressAutoHyphens/>
      <w:jc w:val="center"/>
      <w:outlineLvl w:val="4"/>
    </w:pPr>
    <w:rPr>
      <w:sz w:val="28"/>
    </w:rPr>
  </w:style>
  <w:style w:type="paragraph" w:styleId="Heading6">
    <w:name w:val="heading 6"/>
    <w:basedOn w:val="Normal"/>
    <w:next w:val="Normal"/>
    <w:qFormat/>
    <w:pPr>
      <w:keepNext/>
      <w:numPr>
        <w:numId w:val="30"/>
      </w:numPr>
      <w:tabs>
        <w:tab w:val="left" w:pos="0"/>
      </w:tabs>
      <w:suppressAutoHyphens/>
      <w:jc w:val="both"/>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rFonts w:ascii="Times New Roman" w:hAnsi="Times New Roman"/>
      <w:noProof w:val="0"/>
      <w:sz w:val="20"/>
      <w:lang w:val="en-US"/>
    </w:rPr>
  </w:style>
  <w:style w:type="paragraph" w:styleId="Header">
    <w:name w:val="header"/>
    <w:basedOn w:val="Normal"/>
    <w:pPr>
      <w:tabs>
        <w:tab w:val="center" w:pos="4680"/>
        <w:tab w:val="right" w:pos="9000"/>
        <w:tab w:val="left" w:pos="9360"/>
      </w:tabs>
      <w:suppressAutoHyphens/>
    </w:pPr>
    <w:rPr>
      <w:rFonts w:ascii="Times New Roman" w:hAnsi="Times New Roman"/>
      <w:sz w:val="20"/>
    </w:rPr>
  </w:style>
  <w:style w:type="paragraph" w:styleId="Footer">
    <w:name w:val="footer"/>
    <w:basedOn w:val="Normal"/>
    <w:pPr>
      <w:tabs>
        <w:tab w:val="center" w:pos="4680"/>
        <w:tab w:val="right" w:pos="9000"/>
        <w:tab w:val="left" w:pos="9360"/>
      </w:tabs>
      <w:suppressAutoHyphens/>
    </w:pPr>
    <w:rPr>
      <w:rFonts w:ascii="Times New Roman" w:hAnsi="Times New Roman"/>
      <w:sz w:val="20"/>
    </w:rPr>
  </w:style>
  <w:style w:type="paragraph" w:styleId="DocumentMap">
    <w:name w:val="Document Map"/>
    <w:semiHidden/>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styleId="TOC1">
    <w:name w:val="toc 1"/>
    <w:basedOn w:val="Normal"/>
    <w:next w:val="Normal"/>
    <w:semiHidden/>
    <w:pPr>
      <w:tabs>
        <w:tab w:val="left" w:leader="dot" w:pos="9000"/>
        <w:tab w:val="right" w:pos="9360"/>
      </w:tabs>
      <w:suppressAutoHyphens/>
      <w:spacing w:before="480"/>
      <w:ind w:left="720" w:right="720" w:hanging="720"/>
    </w:pPr>
    <w:rPr>
      <w:rFonts w:ascii="Times New Roman" w:hAnsi="Times New Roman"/>
      <w:sz w:val="20"/>
    </w:rPr>
  </w:style>
  <w:style w:type="paragraph" w:styleId="TOC2">
    <w:name w:val="toc 2"/>
    <w:basedOn w:val="Normal"/>
    <w:next w:val="Normal"/>
    <w:semiHidden/>
    <w:pPr>
      <w:tabs>
        <w:tab w:val="left" w:leader="dot" w:pos="9000"/>
        <w:tab w:val="right" w:pos="9360"/>
      </w:tabs>
      <w:suppressAutoHyphens/>
      <w:ind w:left="1440" w:right="720" w:hanging="720"/>
    </w:pPr>
    <w:rPr>
      <w:rFonts w:ascii="Times New Roman" w:hAnsi="Times New Roman"/>
      <w:sz w:val="20"/>
    </w:rPr>
  </w:style>
  <w:style w:type="paragraph" w:styleId="TOC3">
    <w:name w:val="toc 3"/>
    <w:basedOn w:val="Normal"/>
    <w:next w:val="Normal"/>
    <w:semiHidden/>
    <w:pPr>
      <w:tabs>
        <w:tab w:val="left" w:leader="dot" w:pos="9000"/>
        <w:tab w:val="right" w:pos="9360"/>
      </w:tabs>
      <w:suppressAutoHyphens/>
      <w:ind w:left="2160" w:right="720" w:hanging="720"/>
    </w:pPr>
    <w:rPr>
      <w:rFonts w:ascii="Times New Roman" w:hAnsi="Times New Roman"/>
      <w:sz w:val="20"/>
    </w:rPr>
  </w:style>
  <w:style w:type="paragraph" w:styleId="TOC4">
    <w:name w:val="toc 4"/>
    <w:basedOn w:val="Normal"/>
    <w:next w:val="Normal"/>
    <w:semiHidden/>
    <w:pPr>
      <w:tabs>
        <w:tab w:val="left" w:leader="dot" w:pos="9000"/>
        <w:tab w:val="right" w:pos="9360"/>
      </w:tabs>
      <w:suppressAutoHyphens/>
      <w:ind w:left="2880" w:right="720" w:hanging="720"/>
    </w:pPr>
    <w:rPr>
      <w:rFonts w:ascii="Times New Roman" w:hAnsi="Times New Roman"/>
      <w:sz w:val="20"/>
    </w:rPr>
  </w:style>
  <w:style w:type="paragraph" w:styleId="TOC5">
    <w:name w:val="toc 5"/>
    <w:basedOn w:val="Normal"/>
    <w:next w:val="Normal"/>
    <w:semiHidden/>
    <w:pPr>
      <w:tabs>
        <w:tab w:val="left" w:leader="dot" w:pos="9000"/>
        <w:tab w:val="right" w:pos="9360"/>
      </w:tabs>
      <w:suppressAutoHyphens/>
      <w:ind w:left="3600" w:right="720" w:hanging="720"/>
    </w:pPr>
    <w:rPr>
      <w:rFonts w:ascii="Times New Roman" w:hAnsi="Times New Roman"/>
      <w:sz w:val="20"/>
    </w:rPr>
  </w:style>
  <w:style w:type="paragraph" w:styleId="TOC6">
    <w:name w:val="toc 6"/>
    <w:basedOn w:val="Normal"/>
    <w:next w:val="Normal"/>
    <w:semiHidden/>
    <w:pPr>
      <w:tabs>
        <w:tab w:val="left" w:pos="9000"/>
        <w:tab w:val="right" w:pos="9360"/>
      </w:tabs>
      <w:suppressAutoHyphens/>
      <w:ind w:left="720" w:hanging="720"/>
    </w:pPr>
    <w:rPr>
      <w:rFonts w:ascii="Times New Roman" w:hAnsi="Times New Roman"/>
      <w:sz w:val="20"/>
    </w:rPr>
  </w:style>
  <w:style w:type="paragraph" w:styleId="TOC7">
    <w:name w:val="toc 7"/>
    <w:basedOn w:val="Normal"/>
    <w:next w:val="Normal"/>
    <w:semiHidden/>
    <w:pPr>
      <w:suppressAutoHyphens/>
      <w:ind w:left="720" w:hanging="720"/>
    </w:pPr>
    <w:rPr>
      <w:rFonts w:ascii="Times New Roman" w:hAnsi="Times New Roman"/>
      <w:sz w:val="20"/>
    </w:rPr>
  </w:style>
  <w:style w:type="paragraph" w:styleId="TOC8">
    <w:name w:val="toc 8"/>
    <w:basedOn w:val="Normal"/>
    <w:next w:val="Normal"/>
    <w:semiHidden/>
    <w:pPr>
      <w:tabs>
        <w:tab w:val="left" w:pos="9000"/>
        <w:tab w:val="right" w:pos="9360"/>
      </w:tabs>
      <w:suppressAutoHyphens/>
      <w:ind w:left="720" w:hanging="720"/>
    </w:pPr>
    <w:rPr>
      <w:rFonts w:ascii="Times New Roman" w:hAnsi="Times New Roman"/>
      <w:sz w:val="20"/>
    </w:rPr>
  </w:style>
  <w:style w:type="paragraph" w:styleId="TOC9">
    <w:name w:val="toc 9"/>
    <w:basedOn w:val="Normal"/>
    <w:next w:val="Normal"/>
    <w:semiHidden/>
    <w:pPr>
      <w:tabs>
        <w:tab w:val="left" w:leader="dot" w:pos="9000"/>
        <w:tab w:val="right" w:pos="9360"/>
      </w:tabs>
      <w:suppressAutoHyphens/>
      <w:ind w:left="720" w:hanging="720"/>
    </w:pPr>
    <w:rPr>
      <w:rFonts w:ascii="Times New Roman" w:hAnsi="Times New Roman"/>
      <w:sz w:val="20"/>
    </w:rPr>
  </w:style>
  <w:style w:type="paragraph" w:styleId="Index1">
    <w:name w:val="index 1"/>
    <w:basedOn w:val="Normal"/>
    <w:next w:val="Normal"/>
    <w:semiHidden/>
    <w:pPr>
      <w:tabs>
        <w:tab w:val="left" w:leader="dot" w:pos="9000"/>
        <w:tab w:val="right" w:pos="9360"/>
      </w:tabs>
      <w:suppressAutoHyphens/>
      <w:ind w:left="1440" w:right="720" w:hanging="1440"/>
    </w:pPr>
    <w:rPr>
      <w:rFonts w:ascii="Times New Roman" w:hAnsi="Times New Roman"/>
      <w:sz w:val="20"/>
    </w:rPr>
  </w:style>
  <w:style w:type="paragraph" w:styleId="Index2">
    <w:name w:val="index 2"/>
    <w:basedOn w:val="Normal"/>
    <w:next w:val="Normal"/>
    <w:semiHidden/>
    <w:pPr>
      <w:tabs>
        <w:tab w:val="left" w:leader="dot" w:pos="9000"/>
        <w:tab w:val="right" w:pos="9360"/>
      </w:tabs>
      <w:suppressAutoHyphens/>
      <w:ind w:left="1440" w:right="720" w:hanging="720"/>
    </w:pPr>
    <w:rPr>
      <w:rFonts w:ascii="Times New Roman" w:hAnsi="Times New Roman"/>
      <w:sz w:val="20"/>
    </w:rPr>
  </w:style>
  <w:style w:type="paragraph" w:styleId="TOAHeading">
    <w:name w:val="toa heading"/>
    <w:basedOn w:val="Normal"/>
    <w:next w:val="Normal"/>
    <w:semiHidden/>
    <w:pPr>
      <w:tabs>
        <w:tab w:val="left" w:pos="9000"/>
        <w:tab w:val="right" w:pos="9360"/>
      </w:tabs>
      <w:suppressAutoHyphens/>
    </w:pPr>
    <w:rPr>
      <w:rFonts w:ascii="Times New Roman" w:hAnsi="Times New Roman"/>
      <w:sz w:val="20"/>
    </w:r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BodyText">
    <w:name w:val="Body Text"/>
    <w:basedOn w:val="Normal"/>
    <w:pPr>
      <w:tabs>
        <w:tab w:val="left" w:pos="0"/>
      </w:tabs>
      <w:suppressAutoHyphens/>
      <w:jc w:val="both"/>
    </w:pPr>
    <w:rPr>
      <w:spacing w:val="-3"/>
    </w:rPr>
  </w:style>
  <w:style w:type="paragraph" w:styleId="FootnoteText">
    <w:name w:val="footnote text"/>
    <w:basedOn w:val="Normal"/>
    <w:link w:val="FootnoteTextChar"/>
    <w:semiHidden/>
    <w:rPr>
      <w:sz w:val="20"/>
    </w:rPr>
  </w:style>
  <w:style w:type="paragraph" w:styleId="EndnoteText">
    <w:name w:val="endnote text"/>
    <w:basedOn w:val="Normal"/>
    <w:semiHidden/>
    <w:rPr>
      <w:sz w:val="20"/>
    </w:rPr>
  </w:style>
  <w:style w:type="paragraph" w:styleId="BodyText2">
    <w:name w:val="Body Text 2"/>
    <w:basedOn w:val="Normal"/>
    <w:pPr>
      <w:tabs>
        <w:tab w:val="left" w:pos="0"/>
        <w:tab w:val="left" w:pos="720"/>
        <w:tab w:val="left" w:pos="1440"/>
        <w:tab w:val="left" w:pos="2160"/>
        <w:tab w:val="left" w:pos="2880"/>
        <w:tab w:val="left" w:pos="3600"/>
        <w:tab w:val="left" w:pos="7920"/>
      </w:tabs>
      <w:suppressAutoHyphens/>
      <w:jc w:val="center"/>
    </w:pPr>
    <w:rPr>
      <w:b/>
    </w:rPr>
  </w:style>
  <w:style w:type="character" w:styleId="Hyperlink">
    <w:name w:val="Hyperlink"/>
    <w:rPr>
      <w:color w:val="0000FF"/>
      <w:u w:val="single"/>
    </w:rPr>
  </w:style>
  <w:style w:type="paragraph" w:styleId="BodyText3">
    <w:name w:val="Body Text 3"/>
    <w:basedOn w:val="Normal"/>
    <w:pPr>
      <w:tabs>
        <w:tab w:val="left" w:pos="0"/>
      </w:tabs>
      <w:suppressAutoHyphens/>
      <w:jc w:val="both"/>
    </w:pPr>
    <w:rPr>
      <w:spacing w:val="-3"/>
      <w:sz w:val="22"/>
      <w:szCs w:val="22"/>
    </w:rPr>
  </w:style>
  <w:style w:type="paragraph" w:customStyle="1" w:styleId="a">
    <w:name w:val="_"/>
    <w:basedOn w:val="Normal"/>
    <w:pPr>
      <w:widowControl w:val="0"/>
      <w:autoSpaceDE w:val="0"/>
      <w:autoSpaceDN w:val="0"/>
      <w:adjustRightInd w:val="0"/>
      <w:ind w:left="720"/>
    </w:pPr>
    <w:rPr>
      <w:rFonts w:ascii="Times New Roman" w:hAnsi="Times New Roman"/>
      <w:sz w:val="20"/>
      <w:szCs w:val="24"/>
    </w:rPr>
  </w:style>
  <w:style w:type="paragraph" w:styleId="BodyTextIndent">
    <w:name w:val="Body Text Indent"/>
    <w:basedOn w:val="Normal"/>
    <w:pPr>
      <w:tabs>
        <w:tab w:val="left" w:pos="-1080"/>
        <w:tab w:val="left" w:pos="-720"/>
        <w:tab w:val="left" w:pos="0"/>
        <w:tab w:val="left" w:pos="720"/>
        <w:tab w:val="left" w:pos="1440"/>
        <w:tab w:val="left" w:pos="1620"/>
        <w:tab w:val="left" w:pos="2880"/>
      </w:tabs>
      <w:ind w:left="720"/>
    </w:pPr>
  </w:style>
  <w:style w:type="paragraph" w:customStyle="1" w:styleId="Level2">
    <w:name w:val="Level 2"/>
    <w:basedOn w:val="Normal"/>
    <w:pPr>
      <w:widowControl w:val="0"/>
      <w:numPr>
        <w:ilvl w:val="1"/>
        <w:numId w:val="7"/>
      </w:numPr>
      <w:autoSpaceDE w:val="0"/>
      <w:autoSpaceDN w:val="0"/>
      <w:adjustRightInd w:val="0"/>
      <w:ind w:left="720" w:hanging="720"/>
      <w:outlineLvl w:val="1"/>
    </w:pPr>
    <w:rPr>
      <w:rFonts w:ascii="Times New Roman" w:hAnsi="Times New Roman"/>
      <w:sz w:val="20"/>
      <w:szCs w:val="24"/>
    </w:rPr>
  </w:style>
  <w:style w:type="paragraph" w:customStyle="1" w:styleId="Quick1">
    <w:name w:val="Quick 1."/>
    <w:basedOn w:val="Normal"/>
    <w:pPr>
      <w:widowControl w:val="0"/>
      <w:numPr>
        <w:numId w:val="8"/>
      </w:numPr>
      <w:autoSpaceDE w:val="0"/>
      <w:autoSpaceDN w:val="0"/>
      <w:adjustRightInd w:val="0"/>
      <w:ind w:left="2160" w:hanging="720"/>
    </w:pPr>
    <w:rPr>
      <w:rFonts w:ascii="Times New Roman" w:hAnsi="Times New Roman"/>
      <w:sz w:val="20"/>
      <w:szCs w:val="24"/>
    </w:rPr>
  </w:style>
  <w:style w:type="character" w:styleId="PageNumber">
    <w:name w:val="page number"/>
    <w:basedOn w:val="DefaultParagraphFont"/>
  </w:style>
  <w:style w:type="paragraph" w:customStyle="1" w:styleId="1">
    <w:name w:val="_1"/>
    <w:basedOn w:val="Normal"/>
    <w:pPr>
      <w:widowControl w:val="0"/>
      <w:autoSpaceDE w:val="0"/>
      <w:autoSpaceDN w:val="0"/>
      <w:adjustRightInd w:val="0"/>
    </w:pPr>
    <w:rPr>
      <w:rFonts w:ascii="Times New Roman" w:hAnsi="Times New Roman"/>
      <w:sz w:val="20"/>
      <w:szCs w:val="24"/>
    </w:rPr>
  </w:style>
  <w:style w:type="character" w:styleId="FollowedHyperlink">
    <w:name w:val="FollowedHyperlink"/>
    <w:rPr>
      <w:color w:val="800080"/>
      <w:u w:val="single"/>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Pr>
      <w:b/>
      <w:bCs/>
    </w:rPr>
  </w:style>
  <w:style w:type="paragraph" w:customStyle="1" w:styleId="Paragraph2">
    <w:name w:val="Paragraph 2"/>
    <w:pPr>
      <w:tabs>
        <w:tab w:val="left" w:pos="-720"/>
      </w:tabs>
      <w:suppressAutoHyphens/>
    </w:pPr>
    <w:rPr>
      <w:sz w:val="24"/>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cs="Arial"/>
      <w:b/>
      <w:sz w:val="28"/>
      <w:u w:val="single"/>
    </w:rPr>
  </w:style>
  <w:style w:type="paragraph" w:styleId="BodyTextFirstIndent">
    <w:name w:val="Body Text First Indent"/>
    <w:basedOn w:val="BodyText"/>
    <w:pPr>
      <w:widowControl w:val="0"/>
      <w:tabs>
        <w:tab w:val="clear" w:pos="0"/>
      </w:tabs>
      <w:suppressAutoHyphens w:val="0"/>
      <w:spacing w:after="240"/>
      <w:ind w:firstLine="1440"/>
      <w:jc w:val="left"/>
    </w:pPr>
    <w:rPr>
      <w:rFonts w:ascii="Courier New" w:hAnsi="Courier New"/>
      <w:snapToGrid w:val="0"/>
      <w:spacing w:val="0"/>
      <w:szCs w:val="24"/>
    </w:rPr>
  </w:style>
  <w:style w:type="paragraph" w:styleId="BalloonText">
    <w:name w:val="Balloon Text"/>
    <w:basedOn w:val="Normal"/>
    <w:semiHidden/>
    <w:rsid w:val="00DD5A29"/>
    <w:rPr>
      <w:rFonts w:ascii="Tahoma" w:hAnsi="Tahoma" w:cs="Tahoma"/>
      <w:sz w:val="16"/>
      <w:szCs w:val="16"/>
    </w:rPr>
  </w:style>
  <w:style w:type="character" w:customStyle="1" w:styleId="VEUnderline">
    <w:name w:val="VE Underline"/>
    <w:aliases w:val="U"/>
    <w:rsid w:val="00676C27"/>
    <w:rPr>
      <w:spacing w:val="0"/>
      <w:u w:val="single"/>
    </w:rPr>
  </w:style>
  <w:style w:type="table" w:styleId="TableGrid">
    <w:name w:val="Table Grid"/>
    <w:basedOn w:val="TableNormal"/>
    <w:rsid w:val="009C5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Arial10pt">
    <w:name w:val="Style Body Text + Arial 10 pt"/>
    <w:basedOn w:val="BodyText"/>
    <w:rsid w:val="009C1BEE"/>
    <w:rPr>
      <w:rFonts w:ascii="Arial" w:hAnsi="Arial"/>
      <w:sz w:val="20"/>
    </w:rPr>
  </w:style>
  <w:style w:type="character" w:styleId="CommentReference">
    <w:name w:val="annotation reference"/>
    <w:semiHidden/>
    <w:rsid w:val="00B90738"/>
    <w:rPr>
      <w:sz w:val="16"/>
      <w:szCs w:val="16"/>
    </w:rPr>
  </w:style>
  <w:style w:type="paragraph" w:styleId="CommentText">
    <w:name w:val="annotation text"/>
    <w:basedOn w:val="Normal"/>
    <w:semiHidden/>
    <w:rsid w:val="00B90738"/>
    <w:rPr>
      <w:sz w:val="20"/>
    </w:rPr>
  </w:style>
  <w:style w:type="paragraph" w:styleId="CommentSubject">
    <w:name w:val="annotation subject"/>
    <w:basedOn w:val="CommentText"/>
    <w:next w:val="CommentText"/>
    <w:link w:val="CommentSubjectChar"/>
    <w:uiPriority w:val="99"/>
    <w:semiHidden/>
    <w:rsid w:val="00B90738"/>
    <w:rPr>
      <w:b/>
      <w:bCs/>
    </w:rPr>
  </w:style>
  <w:style w:type="paragraph" w:styleId="Revision">
    <w:name w:val="Revision"/>
    <w:hidden/>
    <w:uiPriority w:val="99"/>
    <w:semiHidden/>
    <w:rsid w:val="00864ECD"/>
    <w:rPr>
      <w:rFonts w:ascii="CG Times" w:hAnsi="CG Times"/>
      <w:sz w:val="24"/>
    </w:rPr>
  </w:style>
  <w:style w:type="paragraph" w:customStyle="1" w:styleId="ydp2eba9933msolistparagraph">
    <w:name w:val="ydp2eba9933msolistparagraph"/>
    <w:basedOn w:val="Normal"/>
    <w:rsid w:val="00F8257E"/>
    <w:pPr>
      <w:spacing w:before="100" w:beforeAutospacing="1" w:after="100" w:afterAutospacing="1"/>
    </w:pPr>
    <w:rPr>
      <w:rFonts w:ascii="Calibri" w:eastAsia="Calibri" w:hAnsi="Calibri" w:cs="Calibri"/>
      <w:sz w:val="22"/>
      <w:szCs w:val="22"/>
    </w:rPr>
  </w:style>
  <w:style w:type="character" w:styleId="UnresolvedMention">
    <w:name w:val="Unresolved Mention"/>
    <w:basedOn w:val="DefaultParagraphFont"/>
    <w:uiPriority w:val="99"/>
    <w:semiHidden/>
    <w:unhideWhenUsed/>
    <w:rsid w:val="00F00569"/>
    <w:rPr>
      <w:color w:val="605E5C"/>
      <w:shd w:val="clear" w:color="auto" w:fill="E1DFDD"/>
    </w:rPr>
  </w:style>
  <w:style w:type="character" w:customStyle="1" w:styleId="FootnoteTextChar">
    <w:name w:val="Footnote Text Char"/>
    <w:basedOn w:val="DefaultParagraphFont"/>
    <w:link w:val="FootnoteText"/>
    <w:semiHidden/>
    <w:rsid w:val="006F1ADA"/>
    <w:rPr>
      <w:rFonts w:ascii="CG Times" w:hAnsi="CG Times"/>
    </w:rPr>
  </w:style>
  <w:style w:type="character" w:customStyle="1" w:styleId="CommentSubjectChar">
    <w:name w:val="Comment Subject Char"/>
    <w:basedOn w:val="DefaultParagraphFont"/>
    <w:link w:val="CommentSubject"/>
    <w:uiPriority w:val="99"/>
    <w:semiHidden/>
    <w:rsid w:val="006F1ADA"/>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6891">
      <w:bodyDiv w:val="1"/>
      <w:marLeft w:val="0"/>
      <w:marRight w:val="0"/>
      <w:marTop w:val="0"/>
      <w:marBottom w:val="0"/>
      <w:divBdr>
        <w:top w:val="none" w:sz="0" w:space="0" w:color="auto"/>
        <w:left w:val="none" w:sz="0" w:space="0" w:color="auto"/>
        <w:bottom w:val="none" w:sz="0" w:space="0" w:color="auto"/>
        <w:right w:val="none" w:sz="0" w:space="0" w:color="auto"/>
      </w:divBdr>
    </w:div>
    <w:div w:id="147597339">
      <w:bodyDiv w:val="1"/>
      <w:marLeft w:val="0"/>
      <w:marRight w:val="0"/>
      <w:marTop w:val="0"/>
      <w:marBottom w:val="0"/>
      <w:divBdr>
        <w:top w:val="none" w:sz="0" w:space="0" w:color="auto"/>
        <w:left w:val="none" w:sz="0" w:space="0" w:color="auto"/>
        <w:bottom w:val="none" w:sz="0" w:space="0" w:color="auto"/>
        <w:right w:val="none" w:sz="0" w:space="0" w:color="auto"/>
      </w:divBdr>
    </w:div>
    <w:div w:id="392126383">
      <w:bodyDiv w:val="1"/>
      <w:marLeft w:val="0"/>
      <w:marRight w:val="0"/>
      <w:marTop w:val="0"/>
      <w:marBottom w:val="0"/>
      <w:divBdr>
        <w:top w:val="none" w:sz="0" w:space="0" w:color="auto"/>
        <w:left w:val="none" w:sz="0" w:space="0" w:color="auto"/>
        <w:bottom w:val="none" w:sz="0" w:space="0" w:color="auto"/>
        <w:right w:val="none" w:sz="0" w:space="0" w:color="auto"/>
      </w:divBdr>
    </w:div>
    <w:div w:id="426776915">
      <w:bodyDiv w:val="1"/>
      <w:marLeft w:val="0"/>
      <w:marRight w:val="0"/>
      <w:marTop w:val="0"/>
      <w:marBottom w:val="0"/>
      <w:divBdr>
        <w:top w:val="none" w:sz="0" w:space="0" w:color="auto"/>
        <w:left w:val="none" w:sz="0" w:space="0" w:color="auto"/>
        <w:bottom w:val="none" w:sz="0" w:space="0" w:color="auto"/>
        <w:right w:val="none" w:sz="0" w:space="0" w:color="auto"/>
      </w:divBdr>
    </w:div>
    <w:div w:id="642203156">
      <w:bodyDiv w:val="1"/>
      <w:marLeft w:val="0"/>
      <w:marRight w:val="0"/>
      <w:marTop w:val="0"/>
      <w:marBottom w:val="0"/>
      <w:divBdr>
        <w:top w:val="none" w:sz="0" w:space="0" w:color="auto"/>
        <w:left w:val="none" w:sz="0" w:space="0" w:color="auto"/>
        <w:bottom w:val="none" w:sz="0" w:space="0" w:color="auto"/>
        <w:right w:val="none" w:sz="0" w:space="0" w:color="auto"/>
      </w:divBdr>
    </w:div>
    <w:div w:id="858814651">
      <w:bodyDiv w:val="1"/>
      <w:marLeft w:val="0"/>
      <w:marRight w:val="0"/>
      <w:marTop w:val="0"/>
      <w:marBottom w:val="0"/>
      <w:divBdr>
        <w:top w:val="none" w:sz="0" w:space="0" w:color="auto"/>
        <w:left w:val="none" w:sz="0" w:space="0" w:color="auto"/>
        <w:bottom w:val="none" w:sz="0" w:space="0" w:color="auto"/>
        <w:right w:val="none" w:sz="0" w:space="0" w:color="auto"/>
      </w:divBdr>
    </w:div>
    <w:div w:id="880361586">
      <w:bodyDiv w:val="1"/>
      <w:marLeft w:val="0"/>
      <w:marRight w:val="0"/>
      <w:marTop w:val="0"/>
      <w:marBottom w:val="0"/>
      <w:divBdr>
        <w:top w:val="none" w:sz="0" w:space="0" w:color="auto"/>
        <w:left w:val="none" w:sz="0" w:space="0" w:color="auto"/>
        <w:bottom w:val="none" w:sz="0" w:space="0" w:color="auto"/>
        <w:right w:val="none" w:sz="0" w:space="0" w:color="auto"/>
      </w:divBdr>
    </w:div>
    <w:div w:id="1065226595">
      <w:bodyDiv w:val="1"/>
      <w:marLeft w:val="0"/>
      <w:marRight w:val="0"/>
      <w:marTop w:val="0"/>
      <w:marBottom w:val="0"/>
      <w:divBdr>
        <w:top w:val="none" w:sz="0" w:space="0" w:color="auto"/>
        <w:left w:val="none" w:sz="0" w:space="0" w:color="auto"/>
        <w:bottom w:val="none" w:sz="0" w:space="0" w:color="auto"/>
        <w:right w:val="none" w:sz="0" w:space="0" w:color="auto"/>
      </w:divBdr>
    </w:div>
    <w:div w:id="1119763476">
      <w:bodyDiv w:val="1"/>
      <w:marLeft w:val="0"/>
      <w:marRight w:val="0"/>
      <w:marTop w:val="0"/>
      <w:marBottom w:val="0"/>
      <w:divBdr>
        <w:top w:val="none" w:sz="0" w:space="0" w:color="auto"/>
        <w:left w:val="none" w:sz="0" w:space="0" w:color="auto"/>
        <w:bottom w:val="none" w:sz="0" w:space="0" w:color="auto"/>
        <w:right w:val="none" w:sz="0" w:space="0" w:color="auto"/>
      </w:divBdr>
    </w:div>
    <w:div w:id="1222249239">
      <w:bodyDiv w:val="1"/>
      <w:marLeft w:val="0"/>
      <w:marRight w:val="0"/>
      <w:marTop w:val="0"/>
      <w:marBottom w:val="0"/>
      <w:divBdr>
        <w:top w:val="none" w:sz="0" w:space="0" w:color="auto"/>
        <w:left w:val="none" w:sz="0" w:space="0" w:color="auto"/>
        <w:bottom w:val="none" w:sz="0" w:space="0" w:color="auto"/>
        <w:right w:val="none" w:sz="0" w:space="0" w:color="auto"/>
      </w:divBdr>
    </w:div>
    <w:div w:id="1336686347">
      <w:bodyDiv w:val="1"/>
      <w:marLeft w:val="0"/>
      <w:marRight w:val="0"/>
      <w:marTop w:val="0"/>
      <w:marBottom w:val="0"/>
      <w:divBdr>
        <w:top w:val="none" w:sz="0" w:space="0" w:color="auto"/>
        <w:left w:val="none" w:sz="0" w:space="0" w:color="auto"/>
        <w:bottom w:val="none" w:sz="0" w:space="0" w:color="auto"/>
        <w:right w:val="none" w:sz="0" w:space="0" w:color="auto"/>
      </w:divBdr>
    </w:div>
    <w:div w:id="1783911512">
      <w:bodyDiv w:val="1"/>
      <w:marLeft w:val="0"/>
      <w:marRight w:val="0"/>
      <w:marTop w:val="0"/>
      <w:marBottom w:val="0"/>
      <w:divBdr>
        <w:top w:val="none" w:sz="0" w:space="0" w:color="auto"/>
        <w:left w:val="none" w:sz="0" w:space="0" w:color="auto"/>
        <w:bottom w:val="none" w:sz="0" w:space="0" w:color="auto"/>
        <w:right w:val="none" w:sz="0" w:space="0" w:color="auto"/>
      </w:divBdr>
    </w:div>
    <w:div w:id="1822695261">
      <w:bodyDiv w:val="1"/>
      <w:marLeft w:val="0"/>
      <w:marRight w:val="0"/>
      <w:marTop w:val="0"/>
      <w:marBottom w:val="0"/>
      <w:divBdr>
        <w:top w:val="none" w:sz="0" w:space="0" w:color="auto"/>
        <w:left w:val="none" w:sz="0" w:space="0" w:color="auto"/>
        <w:bottom w:val="none" w:sz="0" w:space="0" w:color="auto"/>
        <w:right w:val="none" w:sz="0" w:space="0" w:color="auto"/>
      </w:divBdr>
    </w:div>
    <w:div w:id="1905139860">
      <w:bodyDiv w:val="1"/>
      <w:marLeft w:val="0"/>
      <w:marRight w:val="0"/>
      <w:marTop w:val="0"/>
      <w:marBottom w:val="0"/>
      <w:divBdr>
        <w:top w:val="none" w:sz="0" w:space="0" w:color="auto"/>
        <w:left w:val="none" w:sz="0" w:space="0" w:color="auto"/>
        <w:bottom w:val="none" w:sz="0" w:space="0" w:color="auto"/>
        <w:right w:val="none" w:sz="0" w:space="0" w:color="auto"/>
      </w:divBdr>
    </w:div>
    <w:div w:id="1989044740">
      <w:bodyDiv w:val="1"/>
      <w:marLeft w:val="0"/>
      <w:marRight w:val="0"/>
      <w:marTop w:val="0"/>
      <w:marBottom w:val="0"/>
      <w:divBdr>
        <w:top w:val="none" w:sz="0" w:space="0" w:color="auto"/>
        <w:left w:val="none" w:sz="0" w:space="0" w:color="auto"/>
        <w:bottom w:val="none" w:sz="0" w:space="0" w:color="auto"/>
        <w:right w:val="none" w:sz="0" w:space="0" w:color="auto"/>
      </w:divBdr>
    </w:div>
    <w:div w:id="1992520958">
      <w:bodyDiv w:val="1"/>
      <w:marLeft w:val="0"/>
      <w:marRight w:val="0"/>
      <w:marTop w:val="0"/>
      <w:marBottom w:val="0"/>
      <w:divBdr>
        <w:top w:val="none" w:sz="0" w:space="0" w:color="auto"/>
        <w:left w:val="none" w:sz="0" w:space="0" w:color="auto"/>
        <w:bottom w:val="none" w:sz="0" w:space="0" w:color="auto"/>
        <w:right w:val="none" w:sz="0" w:space="0" w:color="auto"/>
      </w:divBdr>
      <w:divsChild>
        <w:div w:id="1642727871">
          <w:marLeft w:val="0"/>
          <w:marRight w:val="0"/>
          <w:marTop w:val="0"/>
          <w:marBottom w:val="0"/>
          <w:divBdr>
            <w:top w:val="none" w:sz="0" w:space="0" w:color="auto"/>
            <w:left w:val="none" w:sz="0" w:space="0" w:color="auto"/>
            <w:bottom w:val="none" w:sz="0" w:space="0" w:color="auto"/>
            <w:right w:val="none" w:sz="0" w:space="0" w:color="auto"/>
          </w:divBdr>
          <w:divsChild>
            <w:div w:id="548610530">
              <w:marLeft w:val="0"/>
              <w:marRight w:val="0"/>
              <w:marTop w:val="0"/>
              <w:marBottom w:val="0"/>
              <w:divBdr>
                <w:top w:val="none" w:sz="0" w:space="0" w:color="auto"/>
                <w:left w:val="none" w:sz="0" w:space="0" w:color="auto"/>
                <w:bottom w:val="none" w:sz="0" w:space="0" w:color="auto"/>
                <w:right w:val="none" w:sz="0" w:space="0" w:color="auto"/>
              </w:divBdr>
              <w:divsChild>
                <w:div w:id="2043237693">
                  <w:marLeft w:val="0"/>
                  <w:marRight w:val="0"/>
                  <w:marTop w:val="0"/>
                  <w:marBottom w:val="0"/>
                  <w:divBdr>
                    <w:top w:val="none" w:sz="0" w:space="0" w:color="auto"/>
                    <w:left w:val="none" w:sz="0" w:space="0" w:color="auto"/>
                    <w:bottom w:val="none" w:sz="0" w:space="0" w:color="auto"/>
                    <w:right w:val="none" w:sz="0" w:space="0" w:color="auto"/>
                  </w:divBdr>
                  <w:divsChild>
                    <w:div w:id="2043624175">
                      <w:marLeft w:val="0"/>
                      <w:marRight w:val="0"/>
                      <w:marTop w:val="0"/>
                      <w:marBottom w:val="0"/>
                      <w:divBdr>
                        <w:top w:val="none" w:sz="0" w:space="0" w:color="auto"/>
                        <w:left w:val="none" w:sz="0" w:space="0" w:color="auto"/>
                        <w:bottom w:val="none" w:sz="0" w:space="0" w:color="auto"/>
                        <w:right w:val="none" w:sz="0" w:space="0" w:color="auto"/>
                      </w:divBdr>
                      <w:divsChild>
                        <w:div w:id="654525655">
                          <w:marLeft w:val="0"/>
                          <w:marRight w:val="0"/>
                          <w:marTop w:val="0"/>
                          <w:marBottom w:val="450"/>
                          <w:divBdr>
                            <w:top w:val="none" w:sz="0" w:space="0" w:color="auto"/>
                            <w:left w:val="none" w:sz="0" w:space="0" w:color="auto"/>
                            <w:bottom w:val="none" w:sz="0" w:space="0" w:color="auto"/>
                            <w:right w:val="none" w:sz="0" w:space="0" w:color="auto"/>
                          </w:divBdr>
                          <w:divsChild>
                            <w:div w:id="7746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phillip.higgins@eversource.com"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1318FD40A074A8A4E20AF3A18D6BD" ma:contentTypeVersion="13" ma:contentTypeDescription="Create a new document." ma:contentTypeScope="" ma:versionID="45fadbe4b9b4f732bca182655724e405">
  <xsd:schema xmlns:xsd="http://www.w3.org/2001/XMLSchema" xmlns:xs="http://www.w3.org/2001/XMLSchema" xmlns:p="http://schemas.microsoft.com/office/2006/metadata/properties" xmlns:ns1="http://schemas.microsoft.com/sharepoint/v3" xmlns:ns3="e9cc0203-e362-4e78-a274-7546a88a9704" xmlns:ns4="3bf9a92c-e564-4afb-b5f1-e0b51bc8c2b2" targetNamespace="http://schemas.microsoft.com/office/2006/metadata/properties" ma:root="true" ma:fieldsID="a06175afb4f5dcb89a693f7d5564b039" ns1:_="" ns3:_="" ns4:_="">
    <xsd:import namespace="http://schemas.microsoft.com/sharepoint/v3"/>
    <xsd:import namespace="e9cc0203-e362-4e78-a274-7546a88a9704"/>
    <xsd:import namespace="3bf9a92c-e564-4afb-b5f1-e0b51bc8c2b2"/>
    <xsd:element name="properties">
      <xsd:complexType>
        <xsd:sequence>
          <xsd:element name="documentManagement">
            <xsd:complexType>
              <xsd:all>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cc0203-e362-4e78-a274-7546a88a97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f9a92c-e564-4afb-b5f1-e0b51bc8c2b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A2DF1E0-6878-4F10-B976-60E6C9D66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cc0203-e362-4e78-a274-7546a88a9704"/>
    <ds:schemaRef ds:uri="3bf9a92c-e564-4afb-b5f1-e0b51bc8c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17746-9F46-4204-A906-9D3DFD67D8BD}">
  <ds:schemaRefs>
    <ds:schemaRef ds:uri="http://schemas.microsoft.com/sharepoint/v3/contenttype/forms"/>
  </ds:schemaRefs>
</ds:datastoreItem>
</file>

<file path=customXml/itemProps3.xml><?xml version="1.0" encoding="utf-8"?>
<ds:datastoreItem xmlns:ds="http://schemas.openxmlformats.org/officeDocument/2006/customXml" ds:itemID="{2F2E250B-DA48-4A40-87CE-8A39CEDBFF8B}">
  <ds:schemaRefs>
    <ds:schemaRef ds:uri="http://schemas.openxmlformats.org/officeDocument/2006/bibliography"/>
  </ds:schemaRefs>
</ds:datastoreItem>
</file>

<file path=customXml/itemProps4.xml><?xml version="1.0" encoding="utf-8"?>
<ds:datastoreItem xmlns:ds="http://schemas.openxmlformats.org/officeDocument/2006/customXml" ds:itemID="{D83A8147-F7ED-4522-ABC8-870F91C672B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4021</Words>
  <Characters>22253</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BOSTON EDISON COMPANY (BECo)</vt:lpstr>
    </vt:vector>
  </TitlesOfParts>
  <Company>Beco</Company>
  <LinksUpToDate>false</LinksUpToDate>
  <CharactersWithSpaces>26222</CharactersWithSpaces>
  <SharedDoc>false</SharedDoc>
  <HLinks>
    <vt:vector size="6" baseType="variant">
      <vt:variant>
        <vt:i4>5636150</vt:i4>
      </vt:variant>
      <vt:variant>
        <vt:i4>0</vt:i4>
      </vt:variant>
      <vt:variant>
        <vt:i4>0</vt:i4>
      </vt:variant>
      <vt:variant>
        <vt:i4>5</vt:i4>
      </vt:variant>
      <vt:variant>
        <vt:lpwstr>mailto:phillip.higgins@eversource.com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EDISON COMPANY (BECo)</dc:title>
  <dc:subject/>
  <dc:creator>Rose Ann Pelletier</dc:creator>
  <cp:keywords/>
  <cp:lastModifiedBy>LEOPARDI, NOREEN A</cp:lastModifiedBy>
  <cp:revision>2</cp:revision>
  <cp:lastPrinted>2023-03-29T13:08:00Z</cp:lastPrinted>
  <dcterms:created xsi:type="dcterms:W3CDTF">2024-04-09T17:52:00Z</dcterms:created>
  <dcterms:modified xsi:type="dcterms:W3CDTF">2024-04-09T17:52:00Z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0x010100F7A1318FD40A074A8A4E20AF3A18D6BD</vt:lpwstr>
  </property>
  <property fmtid="{D5CDD505-2E9C-101B-9397-08002B2CF9AE}" pid="4" name="MSIP_Label_8582ea50-8519-4ee8-ab59-6adf73a5e860_Enabled">
    <vt:lpwstr>true</vt:lpwstr>
  </property>
  <property fmtid="{D5CDD505-2E9C-101B-9397-08002B2CF9AE}" pid="5" name="MSIP_Label_8582ea50-8519-4ee8-ab59-6adf73a5e860_SetDate">
    <vt:lpwstr>2023-03-29T15:34:14Z</vt:lpwstr>
  </property>
  <property fmtid="{D5CDD505-2E9C-101B-9397-08002B2CF9AE}" pid="6" name="MSIP_Label_8582ea50-8519-4ee8-ab59-6adf73a5e860_Method">
    <vt:lpwstr>Privileged</vt:lpwstr>
  </property>
  <property fmtid="{D5CDD505-2E9C-101B-9397-08002B2CF9AE}" pid="7" name="MSIP_Label_8582ea50-8519-4ee8-ab59-6adf73a5e860_Name">
    <vt:lpwstr>8582ea50-8519-4ee8-ab59-6adf73a5e860</vt:lpwstr>
  </property>
  <property fmtid="{D5CDD505-2E9C-101B-9397-08002B2CF9AE}" pid="8" name="MSIP_Label_8582ea50-8519-4ee8-ab59-6adf73a5e860_SiteId">
    <vt:lpwstr>b6915f8a-d838-47d0-931a-40297c4931bd</vt:lpwstr>
  </property>
  <property fmtid="{D5CDD505-2E9C-101B-9397-08002B2CF9AE}" pid="9" name="MSIP_Label_8582ea50-8519-4ee8-ab59-6adf73a5e860_ActionId">
    <vt:lpwstr>aceff4d1-7dd2-4de4-850f-93278421cc4e</vt:lpwstr>
  </property>
  <property fmtid="{D5CDD505-2E9C-101B-9397-08002B2CF9AE}" pid="10" name="MSIP_Label_8582ea50-8519-4ee8-ab59-6adf73a5e860_ContentBits">
    <vt:lpwstr>0</vt:lpwstr>
  </property>
</Properties>
</file>